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2289E" w14:textId="4E74643F" w:rsidR="00B039D2" w:rsidRPr="00B01B1C" w:rsidRDefault="00B01B1C" w:rsidP="00B01B1C">
      <w:pPr>
        <w:ind w:firstLine="719"/>
        <w:jc w:val="center"/>
        <w:rPr>
          <w:b/>
          <w:bCs/>
          <w:sz w:val="36"/>
          <w:szCs w:val="36"/>
        </w:rPr>
      </w:pPr>
      <w:r>
        <w:rPr>
          <w:rFonts w:hint="eastAsia"/>
          <w:b/>
          <w:bCs/>
          <w:sz w:val="36"/>
          <w:szCs w:val="36"/>
        </w:rPr>
        <w:t xml:space="preserve"> </w:t>
      </w:r>
      <w:r w:rsidR="00156A50">
        <w:rPr>
          <w:rFonts w:hint="eastAsia"/>
          <w:b/>
          <w:bCs/>
          <w:sz w:val="36"/>
          <w:szCs w:val="36"/>
        </w:rPr>
        <w:t>滨城基地</w:t>
      </w:r>
      <w:r w:rsidR="009B5A45">
        <w:rPr>
          <w:rFonts w:hint="eastAsia"/>
          <w:b/>
          <w:bCs/>
          <w:sz w:val="36"/>
          <w:szCs w:val="36"/>
        </w:rPr>
        <w:t>自动装车机</w:t>
      </w:r>
      <w:r w:rsidR="00451CB9">
        <w:rPr>
          <w:rFonts w:hint="eastAsia"/>
          <w:b/>
          <w:bCs/>
          <w:sz w:val="36"/>
          <w:szCs w:val="36"/>
        </w:rPr>
        <w:t>供应商寻源</w:t>
      </w:r>
      <w:r w:rsidR="00662E2F" w:rsidRPr="00662E2F">
        <w:rPr>
          <w:rFonts w:hint="eastAsia"/>
          <w:b/>
          <w:bCs/>
          <w:sz w:val="36"/>
          <w:szCs w:val="36"/>
        </w:rPr>
        <w:t>公告</w:t>
      </w:r>
    </w:p>
    <w:p w14:paraId="05C488AE" w14:textId="664F5DAF" w:rsidR="007A3CB5" w:rsidRDefault="00B039D2" w:rsidP="0091759C">
      <w:pPr>
        <w:spacing w:line="520" w:lineRule="exact"/>
        <w:ind w:firstLineChars="200" w:firstLine="636"/>
        <w:rPr>
          <w:sz w:val="32"/>
          <w:szCs w:val="32"/>
        </w:rPr>
      </w:pPr>
      <w:r w:rsidRPr="00B039D2">
        <w:rPr>
          <w:rFonts w:hint="eastAsia"/>
          <w:sz w:val="32"/>
          <w:szCs w:val="32"/>
        </w:rPr>
        <w:t>滨化集团股份有限公司计划对</w:t>
      </w:r>
      <w:r w:rsidR="00156A50">
        <w:rPr>
          <w:rFonts w:hint="eastAsia"/>
          <w:sz w:val="32"/>
          <w:szCs w:val="32"/>
        </w:rPr>
        <w:t>滨城基地</w:t>
      </w:r>
      <w:r w:rsidRPr="00B039D2">
        <w:rPr>
          <w:rFonts w:hint="eastAsia"/>
          <w:sz w:val="32"/>
          <w:szCs w:val="32"/>
        </w:rPr>
        <w:t>所需</w:t>
      </w:r>
      <w:r w:rsidR="009B5A45">
        <w:rPr>
          <w:rFonts w:hint="eastAsia"/>
          <w:sz w:val="32"/>
          <w:szCs w:val="32"/>
        </w:rPr>
        <w:t>自动装车机</w:t>
      </w:r>
      <w:r w:rsidRPr="00B039D2">
        <w:rPr>
          <w:rFonts w:hint="eastAsia"/>
          <w:sz w:val="32"/>
          <w:szCs w:val="32"/>
        </w:rPr>
        <w:t>进行</w:t>
      </w:r>
      <w:r w:rsidR="00451CB9">
        <w:rPr>
          <w:rFonts w:hint="eastAsia"/>
          <w:sz w:val="32"/>
          <w:szCs w:val="32"/>
        </w:rPr>
        <w:t>供应商寻源</w:t>
      </w:r>
      <w:r w:rsidRPr="00B039D2">
        <w:rPr>
          <w:rFonts w:hint="eastAsia"/>
          <w:sz w:val="32"/>
          <w:szCs w:val="32"/>
        </w:rPr>
        <w:t>，诚挚邀请资质全、实力强、信誉佳的单位前来报名，请有报名意向的单位在本公告规定时间内提交报名材料。相关</w:t>
      </w:r>
      <w:r w:rsidR="00662E2F">
        <w:rPr>
          <w:rFonts w:hint="eastAsia"/>
          <w:sz w:val="32"/>
          <w:szCs w:val="32"/>
        </w:rPr>
        <w:t>招标</w:t>
      </w:r>
      <w:r w:rsidRPr="00B039D2">
        <w:rPr>
          <w:rFonts w:hint="eastAsia"/>
          <w:sz w:val="32"/>
          <w:szCs w:val="32"/>
        </w:rPr>
        <w:t>信息公告如下</w:t>
      </w:r>
      <w:r w:rsidR="00C70B96">
        <w:rPr>
          <w:rFonts w:hint="eastAsia"/>
          <w:sz w:val="32"/>
          <w:szCs w:val="32"/>
        </w:rPr>
        <w:t>：</w:t>
      </w:r>
    </w:p>
    <w:p w14:paraId="5FBC1C54" w14:textId="585D1C15" w:rsidR="007A3CB5" w:rsidRDefault="00866DE3" w:rsidP="0091759C">
      <w:pPr>
        <w:spacing w:line="520" w:lineRule="exact"/>
        <w:ind w:firstLineChars="200" w:firstLine="636"/>
        <w:rPr>
          <w:rFonts w:ascii="黑体" w:eastAsia="黑体" w:hAnsi="黑体"/>
          <w:sz w:val="32"/>
          <w:szCs w:val="32"/>
        </w:rPr>
      </w:pPr>
      <w:r>
        <w:rPr>
          <w:rFonts w:ascii="黑体" w:eastAsia="黑体" w:hAnsi="黑体" w:hint="eastAsia"/>
          <w:sz w:val="32"/>
          <w:szCs w:val="32"/>
        </w:rPr>
        <w:t>一、</w:t>
      </w:r>
      <w:r w:rsidR="00662E2F">
        <w:rPr>
          <w:rFonts w:ascii="黑体" w:eastAsia="黑体" w:hAnsi="黑体" w:hint="eastAsia"/>
          <w:sz w:val="32"/>
          <w:szCs w:val="32"/>
        </w:rPr>
        <w:t>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620AD941" w:rsidR="00B039D2" w:rsidRPr="00B039D2" w:rsidRDefault="00A34F66" w:rsidP="0091759C">
      <w:pPr>
        <w:spacing w:line="520" w:lineRule="exact"/>
        <w:ind w:firstLineChars="200" w:firstLine="636"/>
        <w:rPr>
          <w:sz w:val="32"/>
          <w:szCs w:val="32"/>
        </w:rPr>
      </w:pPr>
      <w:r>
        <w:rPr>
          <w:rFonts w:hint="eastAsia"/>
          <w:sz w:val="32"/>
          <w:szCs w:val="32"/>
        </w:rPr>
        <w:t>货物</w:t>
      </w:r>
      <w:r w:rsidR="00662E2F">
        <w:rPr>
          <w:rFonts w:hint="eastAsia"/>
          <w:sz w:val="32"/>
          <w:szCs w:val="32"/>
        </w:rPr>
        <w:t>名称</w:t>
      </w:r>
      <w:r w:rsidR="00B039D2" w:rsidRPr="00B039D2">
        <w:rPr>
          <w:rFonts w:hint="eastAsia"/>
          <w:sz w:val="32"/>
          <w:szCs w:val="32"/>
        </w:rPr>
        <w:t>：</w:t>
      </w:r>
      <w:r w:rsidR="009B5A45">
        <w:rPr>
          <w:rFonts w:hint="eastAsia"/>
          <w:sz w:val="32"/>
          <w:szCs w:val="32"/>
        </w:rPr>
        <w:t>自动装车机</w:t>
      </w:r>
    </w:p>
    <w:p w14:paraId="6E2DADBE" w14:textId="4D380D2C" w:rsidR="00B039D2" w:rsidRPr="00B039D2" w:rsidRDefault="00E81C70" w:rsidP="0091759C">
      <w:pPr>
        <w:spacing w:line="520" w:lineRule="exact"/>
        <w:ind w:firstLineChars="200" w:firstLine="636"/>
        <w:rPr>
          <w:sz w:val="32"/>
          <w:szCs w:val="32"/>
        </w:rPr>
      </w:pPr>
      <w:r>
        <w:rPr>
          <w:rFonts w:hint="eastAsia"/>
          <w:sz w:val="32"/>
          <w:szCs w:val="32"/>
        </w:rPr>
        <w:t>项目地址</w:t>
      </w:r>
      <w:r w:rsidR="00B039D2" w:rsidRPr="00B039D2">
        <w:rPr>
          <w:rFonts w:hint="eastAsia"/>
          <w:sz w:val="32"/>
          <w:szCs w:val="32"/>
        </w:rPr>
        <w:t>：</w:t>
      </w:r>
      <w:r w:rsidRPr="00E81C70">
        <w:rPr>
          <w:rFonts w:hint="eastAsia"/>
          <w:sz w:val="32"/>
          <w:szCs w:val="32"/>
        </w:rPr>
        <w:t>山东省滨州市</w:t>
      </w:r>
      <w:r w:rsidR="006B51BF">
        <w:rPr>
          <w:rFonts w:hint="eastAsia"/>
          <w:sz w:val="32"/>
          <w:szCs w:val="32"/>
        </w:rPr>
        <w:t>滨城区</w:t>
      </w:r>
    </w:p>
    <w:p w14:paraId="696F3274" w14:textId="237D3B2D" w:rsidR="00B039D2" w:rsidRPr="00B039D2" w:rsidRDefault="006B51BF" w:rsidP="0091759C">
      <w:pPr>
        <w:spacing w:line="520" w:lineRule="exact"/>
        <w:ind w:firstLineChars="200" w:firstLine="636"/>
        <w:rPr>
          <w:sz w:val="32"/>
          <w:szCs w:val="32"/>
        </w:rPr>
      </w:pPr>
      <w:r>
        <w:rPr>
          <w:rFonts w:hint="eastAsia"/>
          <w:sz w:val="32"/>
          <w:szCs w:val="32"/>
        </w:rPr>
        <w:t>货物数量</w:t>
      </w:r>
      <w:r w:rsidR="00B039D2" w:rsidRPr="00B039D2">
        <w:rPr>
          <w:rFonts w:hint="eastAsia"/>
          <w:sz w:val="32"/>
          <w:szCs w:val="32"/>
        </w:rPr>
        <w:t>：</w:t>
      </w:r>
      <w:r w:rsidR="009B5A45">
        <w:rPr>
          <w:rFonts w:hint="eastAsia"/>
          <w:sz w:val="32"/>
          <w:szCs w:val="32"/>
        </w:rPr>
        <w:t>1</w:t>
      </w:r>
      <w:r w:rsidR="00524859">
        <w:rPr>
          <w:rFonts w:hint="eastAsia"/>
          <w:sz w:val="32"/>
          <w:szCs w:val="32"/>
        </w:rPr>
        <w:t>台</w:t>
      </w:r>
      <w:r w:rsidR="009B5A45">
        <w:rPr>
          <w:rFonts w:hint="eastAsia"/>
          <w:sz w:val="32"/>
          <w:szCs w:val="32"/>
        </w:rPr>
        <w:t>/套</w:t>
      </w:r>
    </w:p>
    <w:p w14:paraId="547E7DB1" w14:textId="5D38CEFD" w:rsidR="00E81C70" w:rsidRPr="00E81C70" w:rsidRDefault="00B039D2" w:rsidP="0091759C">
      <w:pPr>
        <w:spacing w:line="520" w:lineRule="exact"/>
        <w:ind w:firstLineChars="200" w:firstLine="636"/>
        <w:rPr>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91759C">
      <w:pPr>
        <w:spacing w:line="520" w:lineRule="exact"/>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77C78E3F" w14:textId="77777777" w:rsidR="009B5A45" w:rsidRPr="00B039D2" w:rsidRDefault="009B5A45" w:rsidP="0091759C">
      <w:pPr>
        <w:spacing w:line="520" w:lineRule="exact"/>
        <w:ind w:firstLineChars="200" w:firstLine="636"/>
        <w:jc w:val="both"/>
        <w:rPr>
          <w:sz w:val="32"/>
          <w:szCs w:val="32"/>
        </w:rPr>
      </w:pPr>
      <w:r w:rsidRPr="00B039D2">
        <w:rPr>
          <w:rFonts w:hint="eastAsia"/>
          <w:sz w:val="32"/>
          <w:szCs w:val="32"/>
        </w:rPr>
        <w:t>1.</w:t>
      </w:r>
      <w:r w:rsidRPr="006B51BF">
        <w:rPr>
          <w:rFonts w:hint="eastAsia"/>
          <w:sz w:val="32"/>
          <w:szCs w:val="32"/>
        </w:rPr>
        <w:t>报名单位为中华人民共和国境内合法注册的独立法人，具有独立承担民事责任能力和独立订立合同的权利；</w:t>
      </w:r>
    </w:p>
    <w:p w14:paraId="3DA8F974" w14:textId="46C10048" w:rsidR="009B5A45" w:rsidRPr="0091759C" w:rsidRDefault="009B5A45" w:rsidP="0091759C">
      <w:pPr>
        <w:spacing w:line="520" w:lineRule="exact"/>
        <w:ind w:firstLineChars="200" w:firstLine="636"/>
        <w:jc w:val="both"/>
        <w:rPr>
          <w:sz w:val="32"/>
          <w:szCs w:val="32"/>
        </w:rPr>
      </w:pPr>
      <w:r w:rsidRPr="0091759C">
        <w:rPr>
          <w:rFonts w:hint="eastAsia"/>
          <w:sz w:val="32"/>
          <w:szCs w:val="32"/>
        </w:rPr>
        <w:t>2.报名单位成立时间需满足</w:t>
      </w:r>
      <w:r w:rsidR="00C46A59" w:rsidRPr="0091759C">
        <w:rPr>
          <w:rFonts w:hint="eastAsia"/>
          <w:sz w:val="32"/>
          <w:szCs w:val="32"/>
        </w:rPr>
        <w:t>2</w:t>
      </w:r>
      <w:r w:rsidRPr="0091759C">
        <w:rPr>
          <w:rFonts w:hint="eastAsia"/>
          <w:sz w:val="32"/>
          <w:szCs w:val="32"/>
        </w:rPr>
        <w:t>年；</w:t>
      </w:r>
    </w:p>
    <w:p w14:paraId="1676A6A4" w14:textId="6E6DBF5C" w:rsidR="009B5A45" w:rsidRPr="00B039D2" w:rsidRDefault="009B5A45" w:rsidP="0091759C">
      <w:pPr>
        <w:spacing w:line="520" w:lineRule="exact"/>
        <w:ind w:firstLineChars="200" w:firstLine="636"/>
        <w:jc w:val="both"/>
        <w:rPr>
          <w:sz w:val="32"/>
          <w:szCs w:val="32"/>
        </w:rPr>
      </w:pPr>
      <w:r w:rsidRPr="0091759C">
        <w:rPr>
          <w:rFonts w:hint="eastAsia"/>
          <w:sz w:val="32"/>
          <w:szCs w:val="32"/>
        </w:rPr>
        <w:t>3.报名单位注册资本</w:t>
      </w:r>
      <w:r w:rsidR="00C46A59" w:rsidRPr="0091759C">
        <w:rPr>
          <w:rFonts w:hint="eastAsia"/>
          <w:sz w:val="32"/>
          <w:szCs w:val="32"/>
        </w:rPr>
        <w:t>10</w:t>
      </w:r>
      <w:r w:rsidRPr="0091759C">
        <w:rPr>
          <w:rFonts w:hint="eastAsia"/>
          <w:sz w:val="32"/>
          <w:szCs w:val="32"/>
        </w:rPr>
        <w:t>00万元人民币及以上；</w:t>
      </w:r>
    </w:p>
    <w:p w14:paraId="60E3B0B3" w14:textId="77777777" w:rsidR="009B5A45" w:rsidRPr="00A425D0" w:rsidRDefault="009B5A45" w:rsidP="0091759C">
      <w:pPr>
        <w:spacing w:line="520" w:lineRule="exact"/>
        <w:ind w:firstLineChars="200" w:firstLine="636"/>
        <w:jc w:val="both"/>
        <w:rPr>
          <w:sz w:val="32"/>
          <w:szCs w:val="32"/>
        </w:rPr>
      </w:pPr>
      <w:r w:rsidRPr="00B039D2">
        <w:rPr>
          <w:rFonts w:hint="eastAsia"/>
          <w:sz w:val="32"/>
          <w:szCs w:val="32"/>
        </w:rPr>
        <w:t>4.报名单位</w:t>
      </w:r>
      <w:r w:rsidRPr="00A425D0">
        <w:rPr>
          <w:rFonts w:hint="eastAsia"/>
          <w:sz w:val="32"/>
          <w:szCs w:val="32"/>
        </w:rPr>
        <w:t>具备营业执照</w:t>
      </w:r>
      <w:r>
        <w:rPr>
          <w:rFonts w:hint="eastAsia"/>
          <w:sz w:val="32"/>
          <w:szCs w:val="32"/>
        </w:rPr>
        <w:t>，经营范围内包含相关产品销售内容</w:t>
      </w:r>
      <w:r w:rsidRPr="00A425D0">
        <w:rPr>
          <w:rFonts w:hint="eastAsia"/>
          <w:sz w:val="32"/>
          <w:szCs w:val="32"/>
        </w:rPr>
        <w:t>；</w:t>
      </w:r>
    </w:p>
    <w:p w14:paraId="19FEBC0A" w14:textId="77777777" w:rsidR="009B5A45" w:rsidRPr="00B039D2" w:rsidRDefault="009B5A45" w:rsidP="0091759C">
      <w:pPr>
        <w:spacing w:line="520" w:lineRule="exact"/>
        <w:ind w:firstLineChars="200" w:firstLine="636"/>
        <w:jc w:val="both"/>
        <w:rPr>
          <w:sz w:val="32"/>
          <w:szCs w:val="32"/>
        </w:rPr>
      </w:pPr>
      <w:r w:rsidRPr="00B039D2">
        <w:rPr>
          <w:rFonts w:hint="eastAsia"/>
          <w:sz w:val="32"/>
          <w:szCs w:val="32"/>
        </w:rPr>
        <w:t>5.</w:t>
      </w:r>
      <w:r w:rsidRPr="006B51BF">
        <w:rPr>
          <w:rFonts w:hint="eastAsia"/>
          <w:sz w:val="32"/>
          <w:szCs w:val="32"/>
        </w:rPr>
        <w:t>具备增值税一般纳税人资格，可开具13%增值税专用发票；</w:t>
      </w:r>
    </w:p>
    <w:p w14:paraId="5C808C85" w14:textId="77777777" w:rsidR="009B5A45" w:rsidRPr="00B039D2" w:rsidRDefault="009B5A45" w:rsidP="0091759C">
      <w:pPr>
        <w:spacing w:line="520" w:lineRule="exact"/>
        <w:ind w:firstLineChars="200" w:firstLine="636"/>
        <w:jc w:val="both"/>
        <w:rPr>
          <w:sz w:val="32"/>
          <w:szCs w:val="32"/>
        </w:rPr>
      </w:pPr>
      <w:r w:rsidRPr="00B039D2">
        <w:rPr>
          <w:rFonts w:hint="eastAsia"/>
          <w:sz w:val="32"/>
          <w:szCs w:val="32"/>
        </w:rPr>
        <w:t>6.报名截止日前报名单位未被工商行政管理机关在国家企业信用信息公示系统列入严重违法失信企业名单,且未被"信用中国"网站列入失信被执行人名单；</w:t>
      </w:r>
    </w:p>
    <w:p w14:paraId="4A9BAFB2" w14:textId="77777777" w:rsidR="009B5A45" w:rsidRPr="00B039D2" w:rsidRDefault="009B5A45" w:rsidP="0091759C">
      <w:pPr>
        <w:spacing w:line="520" w:lineRule="exact"/>
        <w:ind w:firstLineChars="200" w:firstLine="636"/>
        <w:jc w:val="both"/>
        <w:rPr>
          <w:sz w:val="32"/>
          <w:szCs w:val="32"/>
        </w:rPr>
      </w:pPr>
      <w:r w:rsidRPr="00B039D2">
        <w:rPr>
          <w:rFonts w:hint="eastAsia"/>
          <w:sz w:val="32"/>
          <w:szCs w:val="32"/>
        </w:rPr>
        <w:t>7.报名单位无影响自身的重大违法记录、法律诉讼和债务负担</w:t>
      </w:r>
      <w:r>
        <w:rPr>
          <w:rFonts w:hint="eastAsia"/>
          <w:sz w:val="32"/>
          <w:szCs w:val="32"/>
        </w:rPr>
        <w:t>；</w:t>
      </w:r>
    </w:p>
    <w:p w14:paraId="51B01049" w14:textId="77777777" w:rsidR="009B5A45" w:rsidRDefault="009B5A45" w:rsidP="0091759C">
      <w:pPr>
        <w:spacing w:line="520" w:lineRule="exact"/>
        <w:ind w:firstLineChars="200" w:firstLine="636"/>
        <w:jc w:val="both"/>
        <w:rPr>
          <w:sz w:val="32"/>
          <w:szCs w:val="32"/>
        </w:rPr>
      </w:pPr>
      <w:r w:rsidRPr="00B039D2">
        <w:rPr>
          <w:rFonts w:hint="eastAsia"/>
          <w:sz w:val="32"/>
          <w:szCs w:val="32"/>
        </w:rPr>
        <w:t>8.单位负责人为同一人或存在控股、管理关系的不同单位，不得同时参与本项目的报名</w:t>
      </w:r>
      <w:r>
        <w:rPr>
          <w:rFonts w:hint="eastAsia"/>
          <w:sz w:val="32"/>
          <w:szCs w:val="32"/>
        </w:rPr>
        <w:t>；</w:t>
      </w:r>
    </w:p>
    <w:p w14:paraId="323CC266" w14:textId="40D5AB10" w:rsidR="00C46A59" w:rsidRDefault="00C46A59" w:rsidP="0091759C">
      <w:pPr>
        <w:spacing w:line="520" w:lineRule="exact"/>
        <w:ind w:firstLineChars="200" w:firstLine="636"/>
        <w:jc w:val="both"/>
        <w:rPr>
          <w:sz w:val="32"/>
          <w:szCs w:val="32"/>
        </w:rPr>
      </w:pPr>
      <w:r>
        <w:rPr>
          <w:rFonts w:hint="eastAsia"/>
          <w:sz w:val="32"/>
          <w:szCs w:val="32"/>
        </w:rPr>
        <w:lastRenderedPageBreak/>
        <w:t>9.报名单位需满足自2023年至今至少3套</w:t>
      </w:r>
      <w:r w:rsidR="00543FA8">
        <w:rPr>
          <w:rFonts w:hint="eastAsia"/>
          <w:sz w:val="32"/>
          <w:szCs w:val="32"/>
        </w:rPr>
        <w:t>（袋装）</w:t>
      </w:r>
      <w:r>
        <w:rPr>
          <w:rFonts w:hint="eastAsia"/>
          <w:sz w:val="32"/>
          <w:szCs w:val="32"/>
        </w:rPr>
        <w:t>自动装车机业绩</w:t>
      </w:r>
      <w:r w:rsidR="0091759C">
        <w:rPr>
          <w:rFonts w:hint="eastAsia"/>
          <w:sz w:val="32"/>
          <w:szCs w:val="32"/>
        </w:rPr>
        <w:t>。</w:t>
      </w:r>
    </w:p>
    <w:p w14:paraId="468AFF41" w14:textId="26A97EB3" w:rsidR="007A3CB5" w:rsidRPr="00524859" w:rsidRDefault="00866DE3" w:rsidP="0091759C">
      <w:pPr>
        <w:spacing w:line="520" w:lineRule="exact"/>
        <w:ind w:firstLineChars="200" w:firstLine="636"/>
        <w:jc w:val="both"/>
        <w:rPr>
          <w:rFonts w:ascii="黑体" w:eastAsia="黑体" w:hAnsi="黑体"/>
          <w:sz w:val="32"/>
          <w:szCs w:val="32"/>
        </w:rPr>
      </w:pPr>
      <w:r w:rsidRPr="00524859">
        <w:rPr>
          <w:rFonts w:ascii="黑体" w:eastAsia="黑体" w:hAnsi="黑体" w:hint="eastAsia"/>
          <w:sz w:val="32"/>
          <w:szCs w:val="32"/>
        </w:rPr>
        <w:t>三、报名时间</w:t>
      </w:r>
      <w:r w:rsidR="00D65210" w:rsidRPr="00524859">
        <w:rPr>
          <w:rFonts w:ascii="黑体" w:eastAsia="黑体" w:hAnsi="黑体" w:hint="eastAsia"/>
          <w:sz w:val="32"/>
          <w:szCs w:val="32"/>
        </w:rPr>
        <w:t>：</w:t>
      </w:r>
    </w:p>
    <w:p w14:paraId="5D6F3787" w14:textId="019ECFEE" w:rsidR="007A3CB5" w:rsidRDefault="00D244D3" w:rsidP="0091759C">
      <w:pPr>
        <w:spacing w:line="520" w:lineRule="exact"/>
        <w:ind w:firstLineChars="200" w:firstLine="636"/>
        <w:rPr>
          <w:sz w:val="32"/>
          <w:szCs w:val="32"/>
        </w:rPr>
      </w:pPr>
      <w:r w:rsidRPr="00D244D3">
        <w:rPr>
          <w:rFonts w:hint="eastAsia"/>
          <w:sz w:val="32"/>
          <w:szCs w:val="32"/>
        </w:rPr>
        <w:t>截止至</w:t>
      </w:r>
      <w:r w:rsidR="00A509DB" w:rsidRPr="00A509DB">
        <w:rPr>
          <w:rFonts w:hint="eastAsia"/>
          <w:sz w:val="32"/>
          <w:szCs w:val="32"/>
        </w:rPr>
        <w:t>2025年0</w:t>
      </w:r>
      <w:r w:rsidR="00141351">
        <w:rPr>
          <w:sz w:val="32"/>
          <w:szCs w:val="32"/>
        </w:rPr>
        <w:t>6</w:t>
      </w:r>
      <w:r w:rsidR="00A509DB" w:rsidRPr="00A509DB">
        <w:rPr>
          <w:rFonts w:hint="eastAsia"/>
          <w:sz w:val="32"/>
          <w:szCs w:val="32"/>
        </w:rPr>
        <w:t>月</w:t>
      </w:r>
      <w:r w:rsidR="00141351">
        <w:rPr>
          <w:sz w:val="32"/>
          <w:szCs w:val="32"/>
        </w:rPr>
        <w:t>23</w:t>
      </w:r>
      <w:r w:rsidR="00A509DB" w:rsidRPr="00A509DB">
        <w:rPr>
          <w:rFonts w:hint="eastAsia"/>
          <w:sz w:val="32"/>
          <w:szCs w:val="32"/>
        </w:rPr>
        <w:t>日12：00</w:t>
      </w:r>
    </w:p>
    <w:p w14:paraId="0EB22ADC" w14:textId="77777777" w:rsidR="007A3CB5" w:rsidRDefault="00866DE3" w:rsidP="0091759C">
      <w:pPr>
        <w:spacing w:line="520" w:lineRule="exact"/>
        <w:ind w:firstLineChars="200" w:firstLine="636"/>
        <w:rPr>
          <w:rFonts w:ascii="黑体" w:eastAsia="黑体" w:hAnsi="黑体"/>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91759C">
      <w:pPr>
        <w:spacing w:line="520" w:lineRule="exact"/>
        <w:ind w:firstLineChars="200" w:firstLine="636"/>
        <w:jc w:val="both"/>
        <w:rPr>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资料（电子PDF版扫描件加盖红色公章）在报名截止日期前发送至招投标联系人电子邮箱或将纸质版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91759C">
      <w:pPr>
        <w:spacing w:line="520" w:lineRule="exact"/>
        <w:ind w:firstLineChars="200" w:firstLine="636"/>
        <w:jc w:val="both"/>
        <w:rPr>
          <w:sz w:val="32"/>
          <w:szCs w:val="32"/>
        </w:rPr>
      </w:pPr>
      <w:r w:rsidRPr="00A509DB">
        <w:rPr>
          <w:rFonts w:hint="eastAsia"/>
          <w:sz w:val="32"/>
          <w:szCs w:val="32"/>
        </w:rPr>
        <w:t>（1）资质证明材料（营业执照等资质文件电子扫描件或复印件均加盖公章）；</w:t>
      </w:r>
    </w:p>
    <w:p w14:paraId="109AD1B5" w14:textId="3068B199" w:rsidR="00A509DB" w:rsidRPr="00A509DB" w:rsidRDefault="00A509DB" w:rsidP="0091759C">
      <w:pPr>
        <w:spacing w:line="520" w:lineRule="exact"/>
        <w:ind w:firstLineChars="200" w:firstLine="636"/>
        <w:jc w:val="both"/>
        <w:rPr>
          <w:sz w:val="32"/>
          <w:szCs w:val="32"/>
        </w:rPr>
      </w:pPr>
      <w:r w:rsidRPr="00A509DB">
        <w:rPr>
          <w:rFonts w:hint="eastAsia"/>
          <w:sz w:val="32"/>
          <w:szCs w:val="32"/>
        </w:rPr>
        <w:t>（2）公司情况介绍（含公司简介</w:t>
      </w:r>
      <w:r w:rsidRPr="00A264DF">
        <w:rPr>
          <w:rFonts w:hint="eastAsia"/>
          <w:sz w:val="32"/>
          <w:szCs w:val="32"/>
        </w:rPr>
        <w:t>等）</w:t>
      </w:r>
      <w:r w:rsidR="00D737E9" w:rsidRPr="00A264DF">
        <w:rPr>
          <w:rFonts w:hint="eastAsia"/>
          <w:sz w:val="32"/>
          <w:szCs w:val="32"/>
        </w:rPr>
        <w:t>，</w:t>
      </w:r>
      <w:r w:rsidR="00D60006" w:rsidRPr="00A264DF">
        <w:rPr>
          <w:rFonts w:hint="eastAsia"/>
          <w:sz w:val="32"/>
          <w:szCs w:val="32"/>
        </w:rPr>
        <w:t>提供</w:t>
      </w:r>
      <w:r w:rsidR="00543FA8">
        <w:rPr>
          <w:rFonts w:hint="eastAsia"/>
          <w:sz w:val="32"/>
          <w:szCs w:val="32"/>
        </w:rPr>
        <w:t>自2023年至少3套（袋装）自动装车机</w:t>
      </w:r>
      <w:r w:rsidR="005C0061" w:rsidRPr="00A264DF">
        <w:rPr>
          <w:rFonts w:hint="eastAsia"/>
          <w:sz w:val="32"/>
          <w:szCs w:val="32"/>
        </w:rPr>
        <w:t>业绩</w:t>
      </w:r>
      <w:r w:rsidR="00524859" w:rsidRPr="00A264DF">
        <w:rPr>
          <w:rFonts w:hint="eastAsia"/>
          <w:sz w:val="32"/>
          <w:szCs w:val="32"/>
        </w:rPr>
        <w:t>并提</w:t>
      </w:r>
      <w:r w:rsidR="00524859" w:rsidRPr="00524859">
        <w:rPr>
          <w:rFonts w:hint="eastAsia"/>
          <w:sz w:val="32"/>
          <w:szCs w:val="32"/>
        </w:rPr>
        <w:t>供</w:t>
      </w:r>
      <w:r w:rsidR="00B10AF7">
        <w:rPr>
          <w:rFonts w:hint="eastAsia"/>
          <w:sz w:val="32"/>
          <w:szCs w:val="32"/>
        </w:rPr>
        <w:t>合同</w:t>
      </w:r>
      <w:r w:rsidR="00161042">
        <w:rPr>
          <w:rFonts w:hint="eastAsia"/>
          <w:sz w:val="32"/>
          <w:szCs w:val="32"/>
        </w:rPr>
        <w:t>及对应</w:t>
      </w:r>
      <w:r w:rsidR="00B10AF7">
        <w:rPr>
          <w:rFonts w:hint="eastAsia"/>
          <w:sz w:val="32"/>
          <w:szCs w:val="32"/>
        </w:rPr>
        <w:t>发票等证明材料</w:t>
      </w:r>
      <w:r w:rsidR="00D737E9" w:rsidRPr="00753810">
        <w:rPr>
          <w:rFonts w:hint="eastAsia"/>
          <w:sz w:val="32"/>
          <w:szCs w:val="32"/>
        </w:rPr>
        <w:t>。</w:t>
      </w:r>
    </w:p>
    <w:p w14:paraId="2686AB6F" w14:textId="67FD37C3" w:rsidR="00A509DB" w:rsidRPr="00A509DB" w:rsidRDefault="00A509DB" w:rsidP="0091759C">
      <w:pPr>
        <w:spacing w:line="520" w:lineRule="exact"/>
        <w:ind w:firstLineChars="200" w:firstLine="636"/>
        <w:jc w:val="both"/>
        <w:rPr>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5BD9779A" w:rsidR="00A509DB" w:rsidRDefault="00A509DB" w:rsidP="0091759C">
      <w:pPr>
        <w:spacing w:line="520" w:lineRule="exact"/>
        <w:ind w:firstLineChars="200" w:firstLine="636"/>
        <w:jc w:val="both"/>
        <w:rPr>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p>
    <w:p w14:paraId="15B9711B" w14:textId="578BE832" w:rsidR="00A509DB" w:rsidRPr="00A509DB" w:rsidRDefault="00A509DB" w:rsidP="0091759C">
      <w:pPr>
        <w:spacing w:line="520" w:lineRule="exact"/>
        <w:ind w:firstLineChars="200" w:firstLine="636"/>
        <w:jc w:val="both"/>
        <w:rPr>
          <w:sz w:val="32"/>
          <w:szCs w:val="32"/>
        </w:rPr>
      </w:pPr>
      <w:r w:rsidRPr="00A509DB">
        <w:rPr>
          <w:rFonts w:hint="eastAsia"/>
          <w:sz w:val="32"/>
          <w:szCs w:val="32"/>
        </w:rPr>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91759C">
      <w:pPr>
        <w:spacing w:line="520" w:lineRule="exact"/>
        <w:ind w:firstLineChars="200" w:firstLine="636"/>
        <w:jc w:val="both"/>
        <w:rPr>
          <w:sz w:val="32"/>
          <w:szCs w:val="32"/>
        </w:rPr>
      </w:pPr>
      <w:r w:rsidRPr="00A509DB">
        <w:rPr>
          <w:rFonts w:hint="eastAsia"/>
          <w:sz w:val="32"/>
          <w:szCs w:val="32"/>
        </w:rPr>
        <w:t>2.意向单位未在规定时间内报名的，将会拒绝接收。</w:t>
      </w:r>
    </w:p>
    <w:p w14:paraId="6BCBD12C" w14:textId="20845375" w:rsidR="007A3CB5" w:rsidRDefault="005034E4" w:rsidP="0091759C">
      <w:pPr>
        <w:spacing w:line="520" w:lineRule="exact"/>
        <w:ind w:firstLineChars="200" w:firstLine="636"/>
        <w:jc w:val="both"/>
        <w:rPr>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Default="00866DE3" w:rsidP="0091759C">
      <w:pPr>
        <w:spacing w:line="520" w:lineRule="exact"/>
        <w:ind w:firstLineChars="200" w:firstLine="636"/>
        <w:rPr>
          <w:rFonts w:ascii="黑体" w:eastAsia="黑体" w:hAnsi="黑体"/>
          <w:sz w:val="32"/>
          <w:szCs w:val="32"/>
        </w:rPr>
      </w:pPr>
      <w:r>
        <w:rPr>
          <w:rFonts w:ascii="黑体" w:eastAsia="黑体" w:hAnsi="黑体" w:hint="eastAsia"/>
          <w:sz w:val="32"/>
          <w:szCs w:val="32"/>
        </w:rPr>
        <w:t>五、联系方式</w:t>
      </w:r>
      <w:r w:rsidR="00D65210">
        <w:rPr>
          <w:rFonts w:ascii="黑体" w:eastAsia="黑体" w:hAnsi="黑体" w:hint="eastAsia"/>
          <w:sz w:val="32"/>
          <w:szCs w:val="32"/>
        </w:rPr>
        <w:t>：</w:t>
      </w:r>
    </w:p>
    <w:p w14:paraId="3943485D" w14:textId="2982B0B5" w:rsidR="00A509DB" w:rsidRPr="00A509DB" w:rsidRDefault="00A509DB" w:rsidP="0091759C">
      <w:pPr>
        <w:spacing w:line="520" w:lineRule="exact"/>
        <w:ind w:firstLineChars="200" w:firstLine="636"/>
        <w:rPr>
          <w:sz w:val="32"/>
          <w:szCs w:val="32"/>
        </w:rPr>
      </w:pPr>
      <w:r w:rsidRPr="00A509DB">
        <w:rPr>
          <w:rFonts w:hint="eastAsia"/>
          <w:sz w:val="32"/>
          <w:szCs w:val="32"/>
        </w:rPr>
        <w:t>招投标联系人员及地址：</w:t>
      </w:r>
    </w:p>
    <w:p w14:paraId="653BDD8B" w14:textId="36E3C9D5" w:rsidR="00A509DB" w:rsidRDefault="00D31B3F" w:rsidP="0091759C">
      <w:pPr>
        <w:spacing w:line="520" w:lineRule="exact"/>
        <w:ind w:firstLineChars="200" w:firstLine="636"/>
        <w:rPr>
          <w:sz w:val="32"/>
          <w:szCs w:val="32"/>
        </w:rPr>
      </w:pPr>
      <w:r>
        <w:rPr>
          <w:rFonts w:hint="eastAsia"/>
          <w:sz w:val="32"/>
          <w:szCs w:val="32"/>
        </w:rPr>
        <w:t>王</w:t>
      </w:r>
      <w:r w:rsidR="00AB7D1B">
        <w:rPr>
          <w:rFonts w:hint="eastAsia"/>
          <w:sz w:val="32"/>
          <w:szCs w:val="32"/>
        </w:rPr>
        <w:t xml:space="preserve"> </w:t>
      </w:r>
      <w:r>
        <w:rPr>
          <w:rFonts w:hint="eastAsia"/>
          <w:sz w:val="32"/>
          <w:szCs w:val="32"/>
        </w:rPr>
        <w:t>煜</w:t>
      </w:r>
      <w:r w:rsidR="006971BA">
        <w:rPr>
          <w:rFonts w:hint="eastAsia"/>
          <w:sz w:val="32"/>
          <w:szCs w:val="32"/>
        </w:rPr>
        <w:t xml:space="preserve">  </w:t>
      </w:r>
      <w:r w:rsidR="00A509DB" w:rsidRPr="00A509DB">
        <w:rPr>
          <w:rFonts w:hint="eastAsia"/>
          <w:sz w:val="32"/>
          <w:szCs w:val="32"/>
        </w:rPr>
        <w:t>1985435086</w:t>
      </w:r>
      <w:r>
        <w:rPr>
          <w:rFonts w:hint="eastAsia"/>
          <w:sz w:val="32"/>
          <w:szCs w:val="32"/>
        </w:rPr>
        <w:t>1</w:t>
      </w:r>
    </w:p>
    <w:p w14:paraId="44AEFB75" w14:textId="77777777" w:rsidR="00A509DB" w:rsidRPr="00A509DB" w:rsidRDefault="00A509DB" w:rsidP="0091759C">
      <w:pPr>
        <w:spacing w:line="520" w:lineRule="exact"/>
        <w:ind w:firstLineChars="200" w:firstLine="636"/>
        <w:rPr>
          <w:sz w:val="32"/>
          <w:szCs w:val="32"/>
        </w:rPr>
      </w:pPr>
      <w:r w:rsidRPr="00A509DB">
        <w:rPr>
          <w:rFonts w:hint="eastAsia"/>
          <w:sz w:val="32"/>
          <w:szCs w:val="32"/>
        </w:rPr>
        <w:t>电子邮箱：zhbb@befar.com</w:t>
      </w:r>
    </w:p>
    <w:p w14:paraId="4240646B" w14:textId="466874BA" w:rsidR="00B011B1" w:rsidRDefault="00A509DB" w:rsidP="0091759C">
      <w:pPr>
        <w:spacing w:line="520" w:lineRule="exact"/>
        <w:ind w:firstLineChars="200" w:firstLine="636"/>
        <w:rPr>
          <w:sz w:val="32"/>
          <w:szCs w:val="32"/>
        </w:rPr>
      </w:pPr>
      <w:r w:rsidRPr="00A509DB">
        <w:rPr>
          <w:rFonts w:hint="eastAsia"/>
          <w:sz w:val="32"/>
          <w:szCs w:val="32"/>
        </w:rPr>
        <w:lastRenderedPageBreak/>
        <w:t>联系地址：滨化集团股份有限公司招标管理部（山东省滨州市滨城区黄河五路869号314室）</w:t>
      </w:r>
    </w:p>
    <w:p w14:paraId="0BEE3CFE" w14:textId="3CFB1621" w:rsidR="008B7622" w:rsidRPr="00753810" w:rsidRDefault="008B7622" w:rsidP="0091759C">
      <w:pPr>
        <w:spacing w:line="520" w:lineRule="exact"/>
        <w:ind w:firstLineChars="200" w:firstLine="636"/>
        <w:rPr>
          <w:sz w:val="32"/>
          <w:szCs w:val="32"/>
        </w:rPr>
      </w:pPr>
      <w:r w:rsidRPr="00753810">
        <w:rPr>
          <w:rFonts w:hint="eastAsia"/>
          <w:sz w:val="32"/>
          <w:szCs w:val="32"/>
        </w:rPr>
        <w:t>技术联系人员：</w:t>
      </w:r>
      <w:r w:rsidR="00543FA8">
        <w:rPr>
          <w:rFonts w:hint="eastAsia"/>
          <w:sz w:val="32"/>
          <w:szCs w:val="32"/>
        </w:rPr>
        <w:t>刘 斌</w:t>
      </w:r>
      <w:r w:rsidR="00524859" w:rsidRPr="00753810">
        <w:rPr>
          <w:rFonts w:hint="eastAsia"/>
          <w:sz w:val="32"/>
          <w:szCs w:val="32"/>
        </w:rPr>
        <w:t xml:space="preserve"> </w:t>
      </w:r>
    </w:p>
    <w:p w14:paraId="2480812C" w14:textId="62157849" w:rsidR="008B7622" w:rsidRDefault="008B7622" w:rsidP="0091759C">
      <w:pPr>
        <w:spacing w:line="520" w:lineRule="exact"/>
        <w:ind w:firstLineChars="200" w:firstLine="636"/>
        <w:rPr>
          <w:sz w:val="32"/>
          <w:szCs w:val="32"/>
        </w:rPr>
      </w:pPr>
      <w:r w:rsidRPr="00753810">
        <w:rPr>
          <w:rFonts w:hint="eastAsia"/>
          <w:sz w:val="32"/>
          <w:szCs w:val="32"/>
        </w:rPr>
        <w:t>联系方式：</w:t>
      </w:r>
      <w:r w:rsidR="00543FA8">
        <w:rPr>
          <w:rFonts w:hint="eastAsia"/>
          <w:sz w:val="32"/>
          <w:szCs w:val="32"/>
        </w:rPr>
        <w:t>13256499197</w:t>
      </w:r>
    </w:p>
    <w:p w14:paraId="1629E800" w14:textId="5B9CEF47" w:rsidR="001D5B05" w:rsidRPr="001D5B05" w:rsidRDefault="001D5B05" w:rsidP="0091759C">
      <w:pPr>
        <w:spacing w:line="520" w:lineRule="exact"/>
        <w:ind w:firstLineChars="200" w:firstLine="636"/>
        <w:rPr>
          <w:rFonts w:ascii="黑体" w:eastAsia="黑体" w:hAnsi="黑体"/>
          <w:sz w:val="32"/>
          <w:szCs w:val="32"/>
        </w:rPr>
      </w:pPr>
      <w:r>
        <w:rPr>
          <w:rFonts w:ascii="黑体" w:eastAsia="黑体" w:hAnsi="黑体" w:hint="eastAsia"/>
          <w:sz w:val="32"/>
          <w:szCs w:val="32"/>
        </w:rPr>
        <w:t>六</w:t>
      </w:r>
      <w:r w:rsidRPr="001D5B05">
        <w:rPr>
          <w:rFonts w:ascii="黑体" w:eastAsia="黑体" w:hAnsi="黑体"/>
          <w:sz w:val="32"/>
          <w:szCs w:val="32"/>
        </w:rPr>
        <w:t>、发布公告的媒介：</w:t>
      </w:r>
    </w:p>
    <w:p w14:paraId="1B20FECC" w14:textId="1421AA6E" w:rsidR="001D5B05" w:rsidRPr="00A509DB" w:rsidRDefault="001D5B05" w:rsidP="0091759C">
      <w:pPr>
        <w:spacing w:line="520" w:lineRule="exact"/>
        <w:ind w:firstLineChars="200" w:firstLine="636"/>
        <w:jc w:val="both"/>
        <w:rPr>
          <w:sz w:val="32"/>
          <w:szCs w:val="32"/>
        </w:rPr>
      </w:pPr>
      <w:r w:rsidRPr="001D5B05">
        <w:rPr>
          <w:sz w:val="32"/>
          <w:szCs w:val="32"/>
        </w:rPr>
        <w:t>本次</w:t>
      </w:r>
      <w:r w:rsidR="000930C4">
        <w:rPr>
          <w:rFonts w:hint="eastAsia"/>
          <w:sz w:val="32"/>
          <w:szCs w:val="32"/>
        </w:rPr>
        <w:t>供应商寻源</w:t>
      </w:r>
      <w:r w:rsidR="00626F70" w:rsidRPr="00626F70">
        <w:rPr>
          <w:rFonts w:hint="eastAsia"/>
          <w:sz w:val="32"/>
          <w:szCs w:val="32"/>
        </w:rPr>
        <w:t>公告</w:t>
      </w:r>
      <w:r w:rsidRPr="001D5B05">
        <w:rPr>
          <w:sz w:val="32"/>
          <w:szCs w:val="32"/>
        </w:rPr>
        <w:t>同时在中国采购与招标网（https://www.chinabidding.com.cn）、山东省采购与招标网（www.sdbidding.org.cn）、SRM系统门户、滨化营销资讯等渠道发布。</w:t>
      </w:r>
    </w:p>
    <w:p w14:paraId="0026617A" w14:textId="4DDFDDDD" w:rsidR="007A3CB5" w:rsidRDefault="001D5B05" w:rsidP="0091759C">
      <w:pPr>
        <w:spacing w:line="520" w:lineRule="exact"/>
        <w:ind w:firstLineChars="200" w:firstLine="636"/>
        <w:rPr>
          <w:rFonts w:ascii="黑体" w:eastAsia="黑体" w:hAnsi="黑体"/>
          <w:sz w:val="32"/>
          <w:szCs w:val="32"/>
        </w:rPr>
      </w:pPr>
      <w:r>
        <w:rPr>
          <w:rFonts w:ascii="黑体" w:eastAsia="黑体" w:hAnsi="黑体" w:hint="eastAsia"/>
          <w:sz w:val="32"/>
          <w:szCs w:val="32"/>
        </w:rPr>
        <w:t>七</w:t>
      </w:r>
      <w:r w:rsidR="000D0736" w:rsidRPr="000D0736">
        <w:rPr>
          <w:rFonts w:ascii="黑体" w:eastAsia="黑体" w:hAnsi="黑体" w:hint="eastAsia"/>
          <w:sz w:val="32"/>
          <w:szCs w:val="32"/>
        </w:rPr>
        <w:t>、</w:t>
      </w:r>
      <w:r w:rsidR="00866DE3">
        <w:rPr>
          <w:rFonts w:ascii="黑体" w:eastAsia="黑体" w:hAnsi="黑体" w:hint="eastAsia"/>
          <w:sz w:val="32"/>
          <w:szCs w:val="32"/>
        </w:rPr>
        <w:t>附件</w:t>
      </w:r>
      <w:r w:rsidR="00D65210">
        <w:rPr>
          <w:rFonts w:ascii="黑体" w:eastAsia="黑体" w:hAnsi="黑体" w:hint="eastAsia"/>
          <w:sz w:val="32"/>
          <w:szCs w:val="32"/>
        </w:rPr>
        <w:t>：</w:t>
      </w:r>
    </w:p>
    <w:p w14:paraId="5B762B02" w14:textId="3DF18566" w:rsidR="007A3CB5" w:rsidRPr="0091759C" w:rsidRDefault="00866DE3" w:rsidP="0091759C">
      <w:pPr>
        <w:spacing w:line="520" w:lineRule="exact"/>
        <w:ind w:firstLineChars="200" w:firstLine="636"/>
        <w:rPr>
          <w:sz w:val="32"/>
          <w:szCs w:val="32"/>
        </w:rPr>
      </w:pPr>
      <w:r w:rsidRPr="0091759C">
        <w:rPr>
          <w:rFonts w:hint="eastAsia"/>
          <w:sz w:val="32"/>
          <w:szCs w:val="32"/>
        </w:rPr>
        <w:t>附件1：</w:t>
      </w:r>
      <w:r w:rsidR="00BB2946" w:rsidRPr="0091759C">
        <w:rPr>
          <w:rFonts w:hint="eastAsia"/>
          <w:sz w:val="32"/>
          <w:szCs w:val="32"/>
        </w:rPr>
        <w:t>技术要求</w:t>
      </w:r>
    </w:p>
    <w:p w14:paraId="3F15D2D7" w14:textId="290255BA" w:rsidR="00BB2946" w:rsidRPr="0091759C" w:rsidRDefault="00BB2946" w:rsidP="0091759C">
      <w:pPr>
        <w:spacing w:line="520" w:lineRule="exact"/>
        <w:ind w:firstLineChars="200" w:firstLine="636"/>
        <w:rPr>
          <w:sz w:val="32"/>
          <w:szCs w:val="32"/>
        </w:rPr>
      </w:pPr>
      <w:r w:rsidRPr="0091759C">
        <w:rPr>
          <w:rFonts w:hint="eastAsia"/>
          <w:sz w:val="32"/>
          <w:szCs w:val="32"/>
        </w:rPr>
        <w:t>附件2：《法定代表人授权书》</w:t>
      </w:r>
    </w:p>
    <w:p w14:paraId="5F5CD394" w14:textId="55DD7167" w:rsidR="007A3CB5" w:rsidRPr="0091759C" w:rsidRDefault="00866DE3" w:rsidP="0091759C">
      <w:pPr>
        <w:spacing w:line="520" w:lineRule="exact"/>
        <w:ind w:firstLineChars="200" w:firstLine="636"/>
        <w:rPr>
          <w:sz w:val="32"/>
          <w:szCs w:val="32"/>
        </w:rPr>
      </w:pPr>
      <w:r w:rsidRPr="0091759C">
        <w:rPr>
          <w:rFonts w:hint="eastAsia"/>
          <w:sz w:val="32"/>
          <w:szCs w:val="32"/>
        </w:rPr>
        <w:t>附件</w:t>
      </w:r>
      <w:r w:rsidR="00BB2946" w:rsidRPr="0091759C">
        <w:rPr>
          <w:rFonts w:hint="eastAsia"/>
          <w:sz w:val="32"/>
          <w:szCs w:val="32"/>
        </w:rPr>
        <w:t>3</w:t>
      </w:r>
      <w:r w:rsidRPr="0091759C">
        <w:rPr>
          <w:rFonts w:hint="eastAsia"/>
          <w:sz w:val="32"/>
          <w:szCs w:val="32"/>
        </w:rPr>
        <w:t>：公司联系人信息</w:t>
      </w:r>
    </w:p>
    <w:p w14:paraId="072DB38E" w14:textId="5FDF583B" w:rsidR="007A3CB5" w:rsidRPr="0091759C" w:rsidRDefault="00866DE3" w:rsidP="0091759C">
      <w:pPr>
        <w:spacing w:line="520" w:lineRule="exact"/>
        <w:ind w:firstLineChars="200" w:firstLine="636"/>
        <w:rPr>
          <w:sz w:val="32"/>
          <w:szCs w:val="32"/>
        </w:rPr>
      </w:pPr>
      <w:r w:rsidRPr="0091759C">
        <w:rPr>
          <w:rFonts w:hint="eastAsia"/>
          <w:sz w:val="32"/>
          <w:szCs w:val="32"/>
        </w:rPr>
        <w:t>附件</w:t>
      </w:r>
      <w:r w:rsidR="00BB2946" w:rsidRPr="0091759C">
        <w:rPr>
          <w:rFonts w:hint="eastAsia"/>
          <w:sz w:val="32"/>
          <w:szCs w:val="32"/>
        </w:rPr>
        <w:t>4</w:t>
      </w:r>
      <w:r w:rsidRPr="0091759C">
        <w:rPr>
          <w:rFonts w:hint="eastAsia"/>
          <w:sz w:val="32"/>
          <w:szCs w:val="32"/>
        </w:rPr>
        <w:t>：报名信息表</w:t>
      </w:r>
    </w:p>
    <w:p w14:paraId="7F4DF971" w14:textId="77777777" w:rsidR="007A3CB5" w:rsidRDefault="00866DE3" w:rsidP="0091759C">
      <w:pPr>
        <w:spacing w:line="520" w:lineRule="exact"/>
        <w:jc w:val="right"/>
        <w:rPr>
          <w:sz w:val="32"/>
          <w:szCs w:val="32"/>
        </w:rPr>
      </w:pPr>
      <w:r>
        <w:rPr>
          <w:rFonts w:hint="eastAsia"/>
          <w:sz w:val="32"/>
          <w:szCs w:val="32"/>
        </w:rPr>
        <w:t>招标管理部</w:t>
      </w:r>
    </w:p>
    <w:p w14:paraId="6D67605B" w14:textId="33115FE1" w:rsidR="007A3CB5" w:rsidRDefault="00866DE3" w:rsidP="0091759C">
      <w:pPr>
        <w:spacing w:line="520" w:lineRule="exact"/>
        <w:jc w:val="right"/>
      </w:pPr>
      <w:r>
        <w:rPr>
          <w:sz w:val="32"/>
          <w:szCs w:val="32"/>
        </w:rPr>
        <w:t>202</w:t>
      </w:r>
      <w:r w:rsidR="001B26EB">
        <w:rPr>
          <w:rFonts w:hint="eastAsia"/>
          <w:sz w:val="32"/>
          <w:szCs w:val="32"/>
        </w:rPr>
        <w:t>5</w:t>
      </w:r>
      <w:r>
        <w:rPr>
          <w:sz w:val="32"/>
          <w:szCs w:val="32"/>
        </w:rPr>
        <w:t>年</w:t>
      </w:r>
      <w:r w:rsidR="001B26EB">
        <w:rPr>
          <w:rFonts w:hint="eastAsia"/>
          <w:sz w:val="32"/>
          <w:szCs w:val="32"/>
        </w:rPr>
        <w:t>0</w:t>
      </w:r>
      <w:r w:rsidR="00141351">
        <w:rPr>
          <w:sz w:val="32"/>
          <w:szCs w:val="32"/>
        </w:rPr>
        <w:t>6</w:t>
      </w:r>
      <w:r>
        <w:rPr>
          <w:sz w:val="32"/>
          <w:szCs w:val="32"/>
        </w:rPr>
        <w:t>月</w:t>
      </w:r>
      <w:r w:rsidR="003D639E">
        <w:rPr>
          <w:sz w:val="32"/>
          <w:szCs w:val="32"/>
        </w:rPr>
        <w:t>16</w:t>
      </w:r>
      <w:r>
        <w:rPr>
          <w:sz w:val="32"/>
          <w:szCs w:val="32"/>
        </w:rPr>
        <w:t>日</w:t>
      </w:r>
      <w:bookmarkStart w:id="0" w:name="_GoBack"/>
      <w:bookmarkEnd w:id="0"/>
      <w:r>
        <w:br w:type="page"/>
      </w:r>
    </w:p>
    <w:p w14:paraId="0CB369F5" w14:textId="20121BAE" w:rsidR="00E81C70" w:rsidRPr="00E81C70" w:rsidRDefault="00E81C70" w:rsidP="00AF1B57">
      <w:pPr>
        <w:widowControl/>
        <w:tabs>
          <w:tab w:val="clear" w:pos="1245"/>
        </w:tabs>
      </w:pPr>
      <w:r w:rsidRPr="00E81C70">
        <w:rPr>
          <w:rFonts w:hint="eastAsia"/>
        </w:rPr>
        <w:lastRenderedPageBreak/>
        <w:t>附件1：技术要求</w:t>
      </w:r>
    </w:p>
    <w:p w14:paraId="378CDD2B" w14:textId="77777777" w:rsidR="009B5A45" w:rsidRPr="00F42ACC" w:rsidRDefault="009B5A45" w:rsidP="00265B13">
      <w:pPr>
        <w:pStyle w:val="2"/>
        <w:numPr>
          <w:ilvl w:val="0"/>
          <w:numId w:val="6"/>
        </w:numPr>
        <w:spacing w:line="400" w:lineRule="exact"/>
        <w:ind w:firstLine="638"/>
        <w:rPr>
          <w:rFonts w:ascii="仿宋" w:eastAsia="仿宋" w:hAnsi="仿宋" w:cs="Times New Roman"/>
          <w:sz w:val="24"/>
          <w:szCs w:val="24"/>
        </w:rPr>
      </w:pPr>
      <w:bookmarkStart w:id="1" w:name="_Toc15566"/>
      <w:r w:rsidRPr="00F42ACC">
        <w:rPr>
          <w:rFonts w:ascii="仿宋" w:eastAsia="仿宋" w:hAnsi="仿宋" w:cs="Times New Roman"/>
          <w:sz w:val="24"/>
          <w:szCs w:val="24"/>
        </w:rPr>
        <w:t>物料</w:t>
      </w:r>
      <w:r w:rsidRPr="00F42ACC">
        <w:rPr>
          <w:rFonts w:ascii="仿宋" w:eastAsia="仿宋" w:hAnsi="仿宋" w:cs="Times New Roman" w:hint="eastAsia"/>
          <w:sz w:val="24"/>
          <w:szCs w:val="24"/>
        </w:rPr>
        <w:t>、</w:t>
      </w:r>
      <w:r w:rsidRPr="00F42ACC">
        <w:rPr>
          <w:rFonts w:ascii="仿宋" w:eastAsia="仿宋" w:hAnsi="仿宋" w:cs="Times New Roman"/>
          <w:sz w:val="24"/>
          <w:szCs w:val="24"/>
        </w:rPr>
        <w:t>包装</w:t>
      </w:r>
      <w:r w:rsidRPr="00F42ACC">
        <w:rPr>
          <w:rFonts w:ascii="仿宋" w:eastAsia="仿宋" w:hAnsi="仿宋" w:cs="Times New Roman" w:hint="eastAsia"/>
          <w:sz w:val="24"/>
          <w:szCs w:val="24"/>
        </w:rPr>
        <w:t>、车辆</w:t>
      </w:r>
      <w:r w:rsidRPr="00F42ACC">
        <w:rPr>
          <w:rFonts w:ascii="仿宋" w:eastAsia="仿宋" w:hAnsi="仿宋" w:cs="Times New Roman"/>
          <w:sz w:val="24"/>
          <w:szCs w:val="24"/>
        </w:rPr>
        <w:t>技术参数：</w:t>
      </w:r>
      <w:bookmarkEnd w:id="1"/>
    </w:p>
    <w:p w14:paraId="320D9DE7" w14:textId="77777777" w:rsidR="009B5A45" w:rsidRPr="00F42ACC" w:rsidRDefault="009B5A45" w:rsidP="00265B13">
      <w:pPr>
        <w:spacing w:line="400" w:lineRule="exact"/>
        <w:ind w:firstLineChars="200" w:firstLine="476"/>
        <w:rPr>
          <w:rFonts w:cs="Arial"/>
          <w:sz w:val="24"/>
          <w:szCs w:val="24"/>
        </w:rPr>
      </w:pPr>
      <w:r w:rsidRPr="00F42ACC">
        <w:rPr>
          <w:rFonts w:cs="Arial"/>
          <w:sz w:val="24"/>
          <w:szCs w:val="24"/>
        </w:rPr>
        <w:t>1、物料名称：</w:t>
      </w:r>
      <w:bookmarkStart w:id="2" w:name="OLE_LINK1"/>
      <w:r w:rsidRPr="00F42ACC">
        <w:rPr>
          <w:rFonts w:cs="Arial" w:hint="eastAsia"/>
          <w:sz w:val="24"/>
          <w:szCs w:val="24"/>
        </w:rPr>
        <w:t>固体氢氧化钠</w:t>
      </w:r>
      <w:r w:rsidRPr="00F42ACC">
        <w:rPr>
          <w:rFonts w:cs="Arial"/>
          <w:sz w:val="24"/>
          <w:szCs w:val="24"/>
        </w:rPr>
        <w:t>（片状，含少量粉尘）。</w:t>
      </w:r>
    </w:p>
    <w:p w14:paraId="4F6F743E" w14:textId="77777777" w:rsidR="009B5A45" w:rsidRPr="00F42ACC" w:rsidRDefault="009B5A45" w:rsidP="00265B13">
      <w:pPr>
        <w:spacing w:line="400" w:lineRule="exact"/>
        <w:ind w:firstLineChars="200" w:firstLine="476"/>
        <w:rPr>
          <w:rFonts w:cs="Arial"/>
          <w:color w:val="000000"/>
          <w:sz w:val="24"/>
          <w:szCs w:val="24"/>
        </w:rPr>
      </w:pPr>
      <w:r w:rsidRPr="00F42ACC">
        <w:rPr>
          <w:rFonts w:cs="Arial"/>
          <w:color w:val="000000"/>
          <w:sz w:val="24"/>
          <w:szCs w:val="24"/>
        </w:rPr>
        <w:t>2</w:t>
      </w:r>
      <w:r w:rsidRPr="00F42ACC">
        <w:rPr>
          <w:rFonts w:cs="Arial" w:hint="eastAsia"/>
          <w:color w:val="000000"/>
          <w:sz w:val="24"/>
          <w:szCs w:val="24"/>
        </w:rPr>
        <w:t>、</w:t>
      </w:r>
      <w:r w:rsidRPr="00F42ACC">
        <w:rPr>
          <w:rFonts w:cs="Arial"/>
          <w:color w:val="000000"/>
          <w:sz w:val="24"/>
          <w:szCs w:val="24"/>
        </w:rPr>
        <w:t>工作环境温度：</w:t>
      </w:r>
      <w:r w:rsidRPr="00F42ACC">
        <w:rPr>
          <w:rFonts w:cs="Arial" w:hint="eastAsia"/>
          <w:color w:val="000000"/>
          <w:sz w:val="24"/>
          <w:szCs w:val="24"/>
        </w:rPr>
        <w:t>-20</w:t>
      </w:r>
      <w:r w:rsidRPr="00F42ACC">
        <w:rPr>
          <w:rFonts w:cs="Arial"/>
          <w:color w:val="000000"/>
          <w:sz w:val="24"/>
          <w:szCs w:val="24"/>
        </w:rPr>
        <w:t>~40</w:t>
      </w:r>
      <w:r w:rsidRPr="00F42ACC">
        <w:rPr>
          <w:rFonts w:cs="Arial" w:hint="eastAsia"/>
          <w:color w:val="000000"/>
          <w:sz w:val="24"/>
          <w:szCs w:val="24"/>
        </w:rPr>
        <w:t>℃</w:t>
      </w:r>
      <w:r w:rsidRPr="00F42ACC">
        <w:rPr>
          <w:rFonts w:cs="Arial"/>
          <w:color w:val="000000"/>
          <w:sz w:val="24"/>
          <w:szCs w:val="24"/>
        </w:rPr>
        <w:t>。</w:t>
      </w:r>
    </w:p>
    <w:p w14:paraId="01CB59C0"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3、物料参数：物料</w:t>
      </w:r>
      <w:r w:rsidRPr="00F42ACC">
        <w:rPr>
          <w:rFonts w:cs="Arial"/>
          <w:sz w:val="24"/>
          <w:szCs w:val="24"/>
        </w:rPr>
        <w:t>重量：25kg/袋</w:t>
      </w:r>
      <w:r w:rsidRPr="00F42ACC">
        <w:rPr>
          <w:rFonts w:cs="Arial" w:hint="eastAsia"/>
          <w:sz w:val="24"/>
          <w:szCs w:val="24"/>
        </w:rPr>
        <w:t>；</w:t>
      </w:r>
    </w:p>
    <w:p w14:paraId="713ECB73" w14:textId="77777777" w:rsidR="009B5A45" w:rsidRPr="00F42ACC" w:rsidRDefault="009B5A45" w:rsidP="00265B13">
      <w:pPr>
        <w:spacing w:line="400" w:lineRule="exact"/>
        <w:ind w:firstLineChars="200" w:firstLine="476"/>
        <w:rPr>
          <w:rFonts w:cs="Arial"/>
          <w:sz w:val="24"/>
          <w:szCs w:val="24"/>
          <w:lang w:val="zh-CN"/>
        </w:rPr>
      </w:pPr>
      <w:r w:rsidRPr="00F42ACC">
        <w:rPr>
          <w:rFonts w:cs="Arial" w:hint="eastAsia"/>
          <w:sz w:val="24"/>
          <w:szCs w:val="24"/>
        </w:rPr>
        <w:t>4、包装袋：袋形：一字型袋，材质：</w:t>
      </w:r>
      <w:r w:rsidRPr="00F42ACC">
        <w:rPr>
          <w:rFonts w:cs="Arial" w:hint="eastAsia"/>
          <w:sz w:val="24"/>
          <w:szCs w:val="24"/>
          <w:lang w:val="zh-CN"/>
        </w:rPr>
        <w:t>外层塑料编织袋、</w:t>
      </w:r>
      <w:r w:rsidRPr="00F42ACC">
        <w:rPr>
          <w:rFonts w:cs="Arial" w:hint="eastAsia"/>
          <w:sz w:val="24"/>
          <w:szCs w:val="24"/>
        </w:rPr>
        <w:t>内层聚乙烯薄膜</w:t>
      </w:r>
      <w:r w:rsidRPr="00F42ACC">
        <w:rPr>
          <w:rFonts w:cs="Arial" w:hint="eastAsia"/>
          <w:sz w:val="24"/>
          <w:szCs w:val="24"/>
          <w:lang w:val="zh-CN"/>
        </w:rPr>
        <w:t>（包装袋表面平整、外袋无褶皱）</w:t>
      </w:r>
    </w:p>
    <w:p w14:paraId="110FFD88"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5、满袋尺寸：半自动包装产品（长：580-600mm宽：390-410mm高：140-180mm）全自动包装产品（长：650-670mm宽：450-470mm高100-120mm）。</w:t>
      </w:r>
    </w:p>
    <w:p w14:paraId="2D7E1376"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6、托盘类型：双面、四方向叉，尺寸：1400mm×1200mm×150mm</w:t>
      </w:r>
      <w:bookmarkEnd w:id="2"/>
    </w:p>
    <w:p w14:paraId="58BD7387"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7</w:t>
      </w:r>
      <w:r w:rsidRPr="00F42ACC">
        <w:rPr>
          <w:rFonts w:cs="Arial"/>
          <w:sz w:val="24"/>
          <w:szCs w:val="24"/>
        </w:rPr>
        <w:t>、安装地点：滨化集团股份有限公司</w:t>
      </w:r>
      <w:r w:rsidRPr="00F42ACC">
        <w:rPr>
          <w:rFonts w:cs="Arial" w:hint="eastAsia"/>
          <w:sz w:val="24"/>
          <w:szCs w:val="24"/>
        </w:rPr>
        <w:t>滨城</w:t>
      </w:r>
      <w:r w:rsidRPr="00F42ACC">
        <w:rPr>
          <w:rFonts w:cs="Arial"/>
          <w:sz w:val="24"/>
          <w:szCs w:val="24"/>
        </w:rPr>
        <w:t>基地生产二部片碱</w:t>
      </w:r>
      <w:r w:rsidRPr="00F42ACC">
        <w:rPr>
          <w:rFonts w:cs="Arial" w:hint="eastAsia"/>
          <w:sz w:val="24"/>
          <w:szCs w:val="24"/>
        </w:rPr>
        <w:t>仓库室外</w:t>
      </w:r>
      <w:r w:rsidRPr="00F42ACC">
        <w:rPr>
          <w:rFonts w:cs="Arial"/>
          <w:sz w:val="24"/>
          <w:szCs w:val="24"/>
        </w:rPr>
        <w:t>。</w:t>
      </w:r>
    </w:p>
    <w:p w14:paraId="7705DDD4" w14:textId="77777777" w:rsidR="009B5A45" w:rsidRPr="00F42ACC" w:rsidRDefault="009B5A45" w:rsidP="00265B13">
      <w:pPr>
        <w:spacing w:line="400" w:lineRule="exact"/>
        <w:ind w:firstLineChars="200" w:firstLine="476"/>
        <w:rPr>
          <w:rFonts w:cs="Arial"/>
          <w:color w:val="FF0000"/>
          <w:sz w:val="24"/>
          <w:szCs w:val="24"/>
        </w:rPr>
      </w:pPr>
      <w:r w:rsidRPr="00F42ACC">
        <w:rPr>
          <w:rFonts w:cs="Arial" w:hint="eastAsia"/>
          <w:color w:val="FF0000"/>
          <w:sz w:val="24"/>
          <w:szCs w:val="24"/>
        </w:rPr>
        <w:t>8、系统</w:t>
      </w:r>
      <w:r w:rsidRPr="00F42ACC">
        <w:rPr>
          <w:rFonts w:cs="Arial"/>
          <w:color w:val="FF0000"/>
          <w:sz w:val="24"/>
          <w:szCs w:val="24"/>
        </w:rPr>
        <w:t>能力：</w:t>
      </w:r>
      <w:r w:rsidRPr="00F42ACC">
        <w:rPr>
          <w:rFonts w:cs="Arial" w:hint="eastAsia"/>
          <w:color w:val="FF0000"/>
          <w:sz w:val="24"/>
          <w:szCs w:val="24"/>
        </w:rPr>
        <w:t>装车能力</w:t>
      </w:r>
      <w:r w:rsidRPr="00F42ACC">
        <w:rPr>
          <w:rFonts w:cs="Arial"/>
          <w:color w:val="FF0000"/>
          <w:sz w:val="24"/>
          <w:szCs w:val="24"/>
        </w:rPr>
        <w:t>：</w:t>
      </w:r>
      <w:r w:rsidRPr="00F42ACC">
        <w:rPr>
          <w:rFonts w:cs="Arial" w:hint="eastAsia"/>
          <w:color w:val="FF0000"/>
          <w:sz w:val="24"/>
          <w:szCs w:val="24"/>
        </w:rPr>
        <w:t>1600-1800</w:t>
      </w:r>
      <w:r w:rsidRPr="00F42ACC">
        <w:rPr>
          <w:rFonts w:cs="Arial"/>
          <w:color w:val="FF0000"/>
          <w:sz w:val="24"/>
          <w:szCs w:val="24"/>
        </w:rPr>
        <w:t>包/小时</w:t>
      </w:r>
      <w:r w:rsidRPr="00F42ACC">
        <w:rPr>
          <w:rFonts w:cs="Arial" w:hint="eastAsia"/>
          <w:color w:val="FF0000"/>
          <w:sz w:val="24"/>
          <w:szCs w:val="24"/>
        </w:rPr>
        <w:t>·台（不含换车及寻车时间）输送机输送能力＞1600</w:t>
      </w:r>
      <w:r w:rsidRPr="00F42ACC">
        <w:rPr>
          <w:rFonts w:cs="Arial"/>
          <w:color w:val="FF0000"/>
          <w:sz w:val="24"/>
          <w:szCs w:val="24"/>
        </w:rPr>
        <w:t>包/小时</w:t>
      </w:r>
      <w:r w:rsidRPr="00F42ACC">
        <w:rPr>
          <w:rFonts w:cs="Arial" w:hint="eastAsia"/>
          <w:color w:val="FF0000"/>
          <w:sz w:val="24"/>
          <w:szCs w:val="24"/>
        </w:rPr>
        <w:t>。</w:t>
      </w:r>
    </w:p>
    <w:p w14:paraId="371BFB69" w14:textId="77777777" w:rsidR="009B5A45" w:rsidRPr="00F42ACC" w:rsidRDefault="009B5A45" w:rsidP="00265B13">
      <w:pPr>
        <w:spacing w:line="400" w:lineRule="exact"/>
        <w:ind w:firstLineChars="200" w:firstLine="476"/>
        <w:rPr>
          <w:rFonts w:cs="Arial"/>
          <w:color w:val="FF0000"/>
          <w:sz w:val="24"/>
          <w:szCs w:val="24"/>
        </w:rPr>
      </w:pPr>
      <w:r w:rsidRPr="00F42ACC">
        <w:rPr>
          <w:rFonts w:cs="Arial" w:hint="eastAsia"/>
          <w:color w:val="FF0000"/>
          <w:sz w:val="24"/>
          <w:szCs w:val="24"/>
        </w:rPr>
        <w:t>9、车型种类：平板车、低栏车、高栏车、拉筋车及常用车型。</w:t>
      </w:r>
    </w:p>
    <w:p w14:paraId="4788CC7A" w14:textId="77777777" w:rsidR="009B5A45" w:rsidRDefault="009B5A45" w:rsidP="006422FA">
      <w:pPr>
        <w:pStyle w:val="a4"/>
      </w:pPr>
      <w:r w:rsidRPr="00F42ACC">
        <w:rPr>
          <w:rFonts w:hint="eastAsia"/>
        </w:rPr>
        <w:t>10、过车高度4.2m，车辆长度17.5m（含车头）,其中车斗长度13m，宽度2.4m。</w:t>
      </w:r>
    </w:p>
    <w:p w14:paraId="329E52C0" w14:textId="471FF683" w:rsidR="006422FA" w:rsidRPr="006422FA" w:rsidRDefault="006422FA" w:rsidP="006422FA">
      <w:pPr>
        <w:pStyle w:val="a4"/>
      </w:pPr>
      <w:r w:rsidRPr="006422FA">
        <w:rPr>
          <w:rFonts w:hint="eastAsia"/>
        </w:rPr>
        <w:t>11、项目建设面积：30m*8m。</w:t>
      </w:r>
    </w:p>
    <w:p w14:paraId="66193C49" w14:textId="77777777" w:rsidR="009B5A45" w:rsidRPr="00F42ACC" w:rsidRDefault="009B5A45" w:rsidP="00265B13">
      <w:pPr>
        <w:pStyle w:val="2"/>
        <w:numPr>
          <w:ilvl w:val="0"/>
          <w:numId w:val="6"/>
        </w:numPr>
        <w:spacing w:line="400" w:lineRule="exact"/>
        <w:ind w:firstLine="638"/>
        <w:rPr>
          <w:rFonts w:ascii="仿宋" w:eastAsia="仿宋" w:hAnsi="仿宋" w:cs="Times New Roman"/>
          <w:sz w:val="24"/>
          <w:szCs w:val="24"/>
        </w:rPr>
      </w:pPr>
      <w:bookmarkStart w:id="3" w:name="_Toc17674"/>
      <w:r w:rsidRPr="00F42ACC">
        <w:rPr>
          <w:rFonts w:ascii="仿宋" w:eastAsia="仿宋" w:hAnsi="仿宋" w:cs="Times New Roman" w:hint="eastAsia"/>
          <w:sz w:val="24"/>
          <w:szCs w:val="24"/>
        </w:rPr>
        <w:t>设备技术要求：</w:t>
      </w:r>
      <w:bookmarkEnd w:id="3"/>
    </w:p>
    <w:p w14:paraId="712A9FCC"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1、机械及电气要求</w:t>
      </w:r>
    </w:p>
    <w:p w14:paraId="0B4148CD"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1.1电机及减速机选择：SEW减速电机，</w:t>
      </w:r>
      <w:r w:rsidRPr="00F42ACC">
        <w:rPr>
          <w:rFonts w:cs="Arial"/>
          <w:sz w:val="24"/>
          <w:szCs w:val="24"/>
        </w:rPr>
        <w:t>电机防护等级为IP55；能效等级：二级</w:t>
      </w:r>
      <w:r w:rsidRPr="00F42ACC">
        <w:rPr>
          <w:rFonts w:cs="Arial" w:hint="eastAsia"/>
          <w:sz w:val="24"/>
          <w:szCs w:val="24"/>
        </w:rPr>
        <w:t>及以上</w:t>
      </w:r>
      <w:r w:rsidRPr="00F42ACC">
        <w:rPr>
          <w:rFonts w:cs="Arial"/>
          <w:sz w:val="24"/>
          <w:szCs w:val="24"/>
        </w:rPr>
        <w:t>；绝缘等级：F级</w:t>
      </w:r>
      <w:r w:rsidRPr="00F42ACC">
        <w:rPr>
          <w:rFonts w:cs="Arial" w:hint="eastAsia"/>
          <w:sz w:val="24"/>
          <w:szCs w:val="24"/>
        </w:rPr>
        <w:t>；温升：B级；</w:t>
      </w:r>
    </w:p>
    <w:p w14:paraId="6292A554"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1.2电机接线盒内螺母均为铜螺母；</w:t>
      </w:r>
    </w:p>
    <w:p w14:paraId="2EDD84F2"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1.3电机不能采用铝制接线盒。</w:t>
      </w:r>
    </w:p>
    <w:p w14:paraId="0342144E" w14:textId="77777777" w:rsidR="009B5A45" w:rsidRPr="00F42ACC" w:rsidRDefault="009B5A45" w:rsidP="00265B13">
      <w:pPr>
        <w:spacing w:line="400" w:lineRule="exact"/>
        <w:ind w:firstLineChars="200" w:firstLine="476"/>
        <w:rPr>
          <w:rFonts w:cs="Arial"/>
          <w:sz w:val="24"/>
          <w:szCs w:val="24"/>
        </w:rPr>
      </w:pPr>
      <w:r w:rsidRPr="00F42ACC">
        <w:rPr>
          <w:rFonts w:cs="Arial"/>
          <w:sz w:val="24"/>
          <w:szCs w:val="24"/>
        </w:rPr>
        <w:t>2、材质要求：整套设备主体材质为</w:t>
      </w:r>
      <w:r w:rsidRPr="00F42ACC">
        <w:rPr>
          <w:rFonts w:cs="Arial" w:hint="eastAsia"/>
          <w:sz w:val="24"/>
          <w:szCs w:val="24"/>
        </w:rPr>
        <w:t>碳钢</w:t>
      </w:r>
      <w:r w:rsidRPr="00F42ACC">
        <w:rPr>
          <w:rFonts w:cs="Arial"/>
          <w:sz w:val="24"/>
          <w:szCs w:val="24"/>
        </w:rPr>
        <w:t>，外表面静电塑料喷涂处理，涂层厚度80~90μm</w:t>
      </w:r>
      <w:r w:rsidRPr="00F42ACC">
        <w:rPr>
          <w:rFonts w:cs="Arial" w:hint="eastAsia"/>
          <w:sz w:val="24"/>
          <w:szCs w:val="24"/>
        </w:rPr>
        <w:t>；护板为304不锈钢材质</w:t>
      </w:r>
      <w:r w:rsidRPr="00F42ACC">
        <w:rPr>
          <w:rFonts w:cs="Arial"/>
          <w:sz w:val="24"/>
          <w:szCs w:val="24"/>
        </w:rPr>
        <w:t>，电机及动力传动系统防护罩</w:t>
      </w:r>
      <w:r w:rsidRPr="00F42ACC">
        <w:rPr>
          <w:rFonts w:cs="Arial" w:hint="eastAsia"/>
          <w:sz w:val="24"/>
          <w:szCs w:val="24"/>
        </w:rPr>
        <w:t>（封闭式，无裸露部件）</w:t>
      </w:r>
      <w:r w:rsidRPr="00F42ACC">
        <w:rPr>
          <w:rFonts w:cs="Arial"/>
          <w:sz w:val="24"/>
          <w:szCs w:val="24"/>
        </w:rPr>
        <w:t>材质均为304不锈钢</w:t>
      </w:r>
      <w:r w:rsidRPr="00F42ACC">
        <w:rPr>
          <w:rFonts w:cs="Arial" w:hint="eastAsia"/>
          <w:sz w:val="24"/>
          <w:szCs w:val="24"/>
        </w:rPr>
        <w:t>。</w:t>
      </w:r>
    </w:p>
    <w:p w14:paraId="1911A664"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3、所有输送机传动链轮材质为20CrMnTi，渗碳淬火处理，链窝硬度不小于HRC60；传动链条材质为45Mn；</w:t>
      </w:r>
    </w:p>
    <w:p w14:paraId="55290AB1"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4、爬坡输送机采用耐酸碱花纹皮带；</w:t>
      </w:r>
    </w:p>
    <w:p w14:paraId="228C1A45"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5、所有皮带输送机均安装防跑偏装置且能实现变频控制；</w:t>
      </w:r>
    </w:p>
    <w:p w14:paraId="73D8871B"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6、输送机带调节支腿，材质：304不锈钢，调节高度：100mm，支脚方便固定，厚度：10mm；</w:t>
      </w:r>
    </w:p>
    <w:p w14:paraId="54C3FFEF"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lastRenderedPageBreak/>
        <w:t>7、输送机轴承品牌为NSK或SKF；</w:t>
      </w:r>
    </w:p>
    <w:p w14:paraId="7E3E47AA"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8、</w:t>
      </w:r>
      <w:r w:rsidRPr="00F42ACC">
        <w:rPr>
          <w:rFonts w:cs="Arial"/>
          <w:sz w:val="24"/>
          <w:szCs w:val="24"/>
        </w:rPr>
        <w:t>气动系统采用</w:t>
      </w:r>
      <w:r w:rsidRPr="00F42ACC">
        <w:rPr>
          <w:rFonts w:cs="Arial" w:hint="eastAsia"/>
          <w:sz w:val="24"/>
          <w:szCs w:val="24"/>
        </w:rPr>
        <w:t>全</w:t>
      </w:r>
      <w:r w:rsidRPr="00F42ACC">
        <w:rPr>
          <w:rFonts w:cs="Arial"/>
          <w:sz w:val="24"/>
          <w:szCs w:val="24"/>
        </w:rPr>
        <w:t>不锈钢式接头</w:t>
      </w:r>
      <w:r w:rsidRPr="00F42ACC">
        <w:rPr>
          <w:rFonts w:cs="Arial" w:hint="eastAsia"/>
          <w:sz w:val="24"/>
          <w:szCs w:val="24"/>
        </w:rPr>
        <w:t>，气源调节阀采用不锈钢材质，气源管材质：氟素树脂管，</w:t>
      </w:r>
      <w:r w:rsidRPr="00F42ACC">
        <w:rPr>
          <w:rFonts w:hint="eastAsia"/>
          <w:sz w:val="24"/>
          <w:szCs w:val="24"/>
        </w:rPr>
        <w:t>壁厚大于等于1mm</w:t>
      </w:r>
      <w:r w:rsidRPr="00F42ACC">
        <w:rPr>
          <w:rFonts w:cs="Arial" w:hint="eastAsia"/>
          <w:sz w:val="24"/>
          <w:szCs w:val="24"/>
        </w:rPr>
        <w:t>；</w:t>
      </w:r>
    </w:p>
    <w:p w14:paraId="36504EC7" w14:textId="77777777" w:rsidR="009B5A45" w:rsidRPr="00F42ACC" w:rsidRDefault="009B5A45" w:rsidP="00265B13">
      <w:pPr>
        <w:spacing w:line="400" w:lineRule="exact"/>
        <w:ind w:firstLineChars="200" w:firstLine="476"/>
        <w:rPr>
          <w:rFonts w:cs="Arial"/>
          <w:sz w:val="24"/>
          <w:szCs w:val="24"/>
        </w:rPr>
      </w:pPr>
      <w:r w:rsidRPr="00F42ACC">
        <w:rPr>
          <w:rFonts w:cs="Arial" w:hint="eastAsia"/>
          <w:sz w:val="24"/>
          <w:szCs w:val="24"/>
        </w:rPr>
        <w:t>9、输送机护板都可以独立左右调整；</w:t>
      </w:r>
    </w:p>
    <w:p w14:paraId="06FAA2C1" w14:textId="2363B619" w:rsidR="009B5A45" w:rsidRPr="00F42ACC" w:rsidRDefault="00F42ACC" w:rsidP="00265B13">
      <w:pPr>
        <w:spacing w:line="400" w:lineRule="exact"/>
        <w:ind w:firstLineChars="200" w:firstLine="476"/>
        <w:rPr>
          <w:rFonts w:cs="Arial"/>
          <w:b/>
          <w:bCs/>
          <w:sz w:val="24"/>
          <w:szCs w:val="24"/>
        </w:rPr>
      </w:pPr>
      <w:r w:rsidRPr="00F42ACC">
        <w:rPr>
          <w:rFonts w:cs="Arial" w:hint="eastAsia"/>
          <w:sz w:val="24"/>
          <w:szCs w:val="24"/>
        </w:rPr>
        <w:t>10</w:t>
      </w:r>
      <w:r w:rsidR="009B5A45" w:rsidRPr="00F42ACC">
        <w:rPr>
          <w:rFonts w:cs="Arial" w:hint="eastAsia"/>
          <w:sz w:val="24"/>
          <w:szCs w:val="24"/>
        </w:rPr>
        <w:t>、甲方根据乙方提供的设备布局图，布置电源、气源接入点，甲方提供从现场配电室至装车机配电柜主电源；乙方提供配电柜、控制柜及到所有设备</w:t>
      </w:r>
      <w:r w:rsidR="009B5A45" w:rsidRPr="00F42ACC">
        <w:rPr>
          <w:rFonts w:cs="Arial"/>
          <w:sz w:val="24"/>
          <w:szCs w:val="24"/>
        </w:rPr>
        <w:t>之间</w:t>
      </w:r>
      <w:r w:rsidR="009B5A45" w:rsidRPr="00F42ACC">
        <w:rPr>
          <w:rFonts w:cs="Arial" w:hint="eastAsia"/>
          <w:sz w:val="24"/>
          <w:szCs w:val="24"/>
        </w:rPr>
        <w:t>桥架（不锈钢桥架，厚度2mm）、接线箱、控制箱、动力线缆、控制线缆、仪表线缆、网线、气源管等</w:t>
      </w:r>
      <w:r w:rsidR="009B5A45" w:rsidRPr="00F42ACC">
        <w:rPr>
          <w:rFonts w:cs="Arial" w:hint="eastAsia"/>
          <w:b/>
          <w:bCs/>
          <w:sz w:val="24"/>
          <w:szCs w:val="24"/>
        </w:rPr>
        <w:t>。</w:t>
      </w:r>
    </w:p>
    <w:p w14:paraId="3905ADC0" w14:textId="478BB17F" w:rsidR="00A54958" w:rsidRPr="00F42ACC" w:rsidRDefault="00F42ACC" w:rsidP="00A54958">
      <w:pPr>
        <w:spacing w:line="400" w:lineRule="exact"/>
        <w:ind w:firstLineChars="200" w:firstLine="476"/>
        <w:rPr>
          <w:rFonts w:cs="Arial"/>
          <w:sz w:val="24"/>
          <w:szCs w:val="24"/>
        </w:rPr>
      </w:pPr>
      <w:r w:rsidRPr="00F42ACC">
        <w:rPr>
          <w:rFonts w:cs="Arial" w:hint="eastAsia"/>
          <w:sz w:val="24"/>
          <w:szCs w:val="24"/>
        </w:rPr>
        <w:t>11</w:t>
      </w:r>
      <w:r w:rsidR="00A54958" w:rsidRPr="00F42ACC">
        <w:rPr>
          <w:rFonts w:cs="Arial" w:hint="eastAsia"/>
          <w:sz w:val="24"/>
          <w:szCs w:val="24"/>
        </w:rPr>
        <w:t>、自动装车系统与现有的拆垛机、摔包机、输送机及新增输送系统整合并实现拆、摔、装自动化；</w:t>
      </w:r>
    </w:p>
    <w:p w14:paraId="29E77C0A" w14:textId="0C481AC3" w:rsidR="00A54958" w:rsidRPr="00F42ACC" w:rsidRDefault="00F42ACC" w:rsidP="00A54958">
      <w:pPr>
        <w:spacing w:line="400" w:lineRule="exact"/>
        <w:ind w:firstLineChars="200" w:firstLine="476"/>
        <w:rPr>
          <w:rFonts w:cs="Arial"/>
          <w:sz w:val="24"/>
          <w:szCs w:val="24"/>
        </w:rPr>
      </w:pPr>
      <w:r w:rsidRPr="00F42ACC">
        <w:rPr>
          <w:rFonts w:cs="Arial" w:hint="eastAsia"/>
          <w:sz w:val="24"/>
          <w:szCs w:val="24"/>
        </w:rPr>
        <w:t>12</w:t>
      </w:r>
      <w:r w:rsidR="00A54958" w:rsidRPr="00F42ACC">
        <w:rPr>
          <w:rFonts w:cs="Arial" w:hint="eastAsia"/>
          <w:sz w:val="24"/>
          <w:szCs w:val="24"/>
        </w:rPr>
        <w:t>、对现有的托盘库控制系统进行改造，实现装车后空托盘自动回收堆叠，且堆叠数量不少于7个；</w:t>
      </w:r>
    </w:p>
    <w:p w14:paraId="308E4494" w14:textId="1FFDCA65" w:rsidR="00A54958" w:rsidRPr="00F42ACC" w:rsidRDefault="00F42ACC" w:rsidP="00A54958">
      <w:pPr>
        <w:spacing w:line="400" w:lineRule="exact"/>
        <w:ind w:firstLineChars="200" w:firstLine="476"/>
        <w:rPr>
          <w:rFonts w:cs="Arial"/>
          <w:sz w:val="24"/>
          <w:szCs w:val="24"/>
        </w:rPr>
      </w:pPr>
      <w:r w:rsidRPr="00F42ACC">
        <w:rPr>
          <w:rFonts w:cs="Arial" w:hint="eastAsia"/>
          <w:sz w:val="24"/>
          <w:szCs w:val="24"/>
        </w:rPr>
        <w:t>13</w:t>
      </w:r>
      <w:r w:rsidR="00A54958" w:rsidRPr="00F42ACC">
        <w:rPr>
          <w:rFonts w:cs="Arial" w:hint="eastAsia"/>
          <w:sz w:val="24"/>
          <w:szCs w:val="24"/>
        </w:rPr>
        <w:t>、优化库后区输送系统，实现整垛空托盘顶升旋转，并输送至叉取位；</w:t>
      </w:r>
    </w:p>
    <w:p w14:paraId="5CE9BD67" w14:textId="0CF5FF35" w:rsidR="00A54958" w:rsidRPr="00F42ACC" w:rsidRDefault="00F42ACC" w:rsidP="00A54958">
      <w:pPr>
        <w:spacing w:line="400" w:lineRule="exact"/>
        <w:ind w:firstLineChars="200" w:firstLine="476"/>
        <w:rPr>
          <w:rFonts w:cs="Arial"/>
          <w:sz w:val="24"/>
          <w:szCs w:val="24"/>
        </w:rPr>
      </w:pPr>
      <w:r w:rsidRPr="00F42ACC">
        <w:rPr>
          <w:rFonts w:cs="Arial" w:hint="eastAsia"/>
          <w:sz w:val="24"/>
          <w:szCs w:val="24"/>
        </w:rPr>
        <w:t>14</w:t>
      </w:r>
      <w:r w:rsidR="00A54958" w:rsidRPr="00F42ACC">
        <w:rPr>
          <w:rFonts w:cs="Arial" w:hint="eastAsia"/>
          <w:sz w:val="24"/>
          <w:szCs w:val="24"/>
        </w:rPr>
        <w:t>、PLC可通过RS485通讯上传设备状态及数据；</w:t>
      </w:r>
    </w:p>
    <w:p w14:paraId="21D7FDF5" w14:textId="7E460876" w:rsidR="00A54958" w:rsidRPr="00F42ACC" w:rsidRDefault="00F42ACC" w:rsidP="00A54958">
      <w:pPr>
        <w:spacing w:line="400" w:lineRule="exact"/>
        <w:ind w:firstLineChars="200" w:firstLine="476"/>
        <w:rPr>
          <w:rFonts w:cs="Arial"/>
          <w:sz w:val="24"/>
          <w:szCs w:val="24"/>
        </w:rPr>
      </w:pPr>
      <w:r w:rsidRPr="00F42ACC">
        <w:rPr>
          <w:rFonts w:cs="Arial" w:hint="eastAsia"/>
          <w:sz w:val="24"/>
          <w:szCs w:val="24"/>
        </w:rPr>
        <w:t>15</w:t>
      </w:r>
      <w:r w:rsidR="00A54958" w:rsidRPr="00F42ACC">
        <w:rPr>
          <w:rFonts w:cs="Arial" w:hint="eastAsia"/>
          <w:sz w:val="24"/>
          <w:szCs w:val="24"/>
        </w:rPr>
        <w:t>、夏季气温长期在40℃以上，要充分考虑机柜散热问题。</w:t>
      </w:r>
    </w:p>
    <w:p w14:paraId="2A2B95DC" w14:textId="2DF8BCA7" w:rsidR="00F42ACC" w:rsidRPr="00F42ACC" w:rsidRDefault="00F42ACC" w:rsidP="00F42ACC">
      <w:pPr>
        <w:spacing w:line="400" w:lineRule="exact"/>
        <w:ind w:firstLineChars="200" w:firstLine="476"/>
        <w:rPr>
          <w:rFonts w:cs="Arial"/>
          <w:sz w:val="24"/>
          <w:szCs w:val="24"/>
        </w:rPr>
      </w:pPr>
      <w:r w:rsidRPr="00F42ACC">
        <w:rPr>
          <w:rFonts w:cs="Arial" w:hint="eastAsia"/>
          <w:sz w:val="24"/>
          <w:szCs w:val="24"/>
        </w:rPr>
        <w:t>16、可根据车型自行计算垛型，装车不受拉筋影响;</w:t>
      </w:r>
    </w:p>
    <w:p w14:paraId="6520E067" w14:textId="3FA337D0" w:rsidR="00F42ACC" w:rsidRPr="00F42ACC" w:rsidRDefault="00F42ACC" w:rsidP="00F42ACC">
      <w:pPr>
        <w:spacing w:line="400" w:lineRule="exact"/>
        <w:ind w:firstLineChars="200" w:firstLine="476"/>
        <w:rPr>
          <w:rFonts w:cs="Arial"/>
          <w:sz w:val="24"/>
          <w:szCs w:val="24"/>
        </w:rPr>
      </w:pPr>
      <w:r w:rsidRPr="00F42ACC">
        <w:rPr>
          <w:rFonts w:cs="Arial" w:hint="eastAsia"/>
          <w:sz w:val="24"/>
          <w:szCs w:val="24"/>
        </w:rPr>
        <w:t>17、具备运行中一套机械手夹爪故障，剩余机械手完成装车任务能力；</w:t>
      </w:r>
    </w:p>
    <w:p w14:paraId="394DB432" w14:textId="365F1628" w:rsidR="00F42ACC" w:rsidRPr="00F42ACC" w:rsidRDefault="00F42ACC" w:rsidP="00F42ACC">
      <w:pPr>
        <w:spacing w:line="400" w:lineRule="exact"/>
        <w:ind w:firstLineChars="200" w:firstLine="476"/>
        <w:rPr>
          <w:rFonts w:cs="Arial"/>
          <w:sz w:val="24"/>
          <w:szCs w:val="24"/>
        </w:rPr>
      </w:pPr>
      <w:r w:rsidRPr="00F42ACC">
        <w:rPr>
          <w:rFonts w:cs="Arial" w:hint="eastAsia"/>
          <w:sz w:val="24"/>
          <w:szCs w:val="24"/>
        </w:rPr>
        <w:t>18、装车机系统预留ERP系统、无人值守系统接口；</w:t>
      </w:r>
    </w:p>
    <w:p w14:paraId="7B2D7A6A" w14:textId="0982ADF5" w:rsidR="00F42ACC" w:rsidRPr="00F42ACC" w:rsidRDefault="00F42ACC" w:rsidP="00F42ACC">
      <w:pPr>
        <w:spacing w:line="400" w:lineRule="exact"/>
        <w:ind w:firstLineChars="200" w:firstLine="476"/>
        <w:rPr>
          <w:rFonts w:cs="Arial"/>
          <w:sz w:val="24"/>
          <w:szCs w:val="24"/>
        </w:rPr>
      </w:pPr>
      <w:r w:rsidRPr="00F42ACC">
        <w:rPr>
          <w:rFonts w:cs="Arial" w:hint="eastAsia"/>
          <w:sz w:val="24"/>
          <w:szCs w:val="24"/>
        </w:rPr>
        <w:t>19、装车机控制柜装配视频监控系统，包括破袋碱监控、装车过程监控，频存储不少于30天；操作柜安装至现有拆垛机操作平台处。</w:t>
      </w:r>
    </w:p>
    <w:p w14:paraId="58426B5A" w14:textId="77777777" w:rsidR="009B5A45" w:rsidRPr="00F42ACC" w:rsidRDefault="009B5A45" w:rsidP="00265B13">
      <w:pPr>
        <w:pStyle w:val="2"/>
        <w:numPr>
          <w:ilvl w:val="0"/>
          <w:numId w:val="6"/>
        </w:numPr>
        <w:spacing w:line="400" w:lineRule="exact"/>
        <w:ind w:firstLine="638"/>
        <w:rPr>
          <w:rFonts w:ascii="仿宋" w:eastAsia="仿宋" w:hAnsi="仿宋" w:cs="Times New Roman"/>
          <w:sz w:val="24"/>
          <w:szCs w:val="24"/>
        </w:rPr>
      </w:pPr>
      <w:bookmarkStart w:id="4" w:name="_Toc14237"/>
      <w:r w:rsidRPr="00F42ACC">
        <w:rPr>
          <w:rFonts w:ascii="仿宋" w:eastAsia="仿宋" w:hAnsi="仿宋" w:cs="Times New Roman" w:hint="eastAsia"/>
          <w:sz w:val="24"/>
          <w:szCs w:val="24"/>
        </w:rPr>
        <w:t>供货范围：</w:t>
      </w:r>
      <w:bookmarkEnd w:id="4"/>
    </w:p>
    <w:tbl>
      <w:tblPr>
        <w:tblW w:w="8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9"/>
        <w:gridCol w:w="3204"/>
        <w:gridCol w:w="846"/>
        <w:gridCol w:w="750"/>
        <w:gridCol w:w="705"/>
      </w:tblGrid>
      <w:tr w:rsidR="009B5A45" w:rsidRPr="00F42ACC" w14:paraId="5FC76867" w14:textId="77777777" w:rsidTr="00B45D44">
        <w:trPr>
          <w:trHeight w:val="558"/>
          <w:jc w:val="center"/>
        </w:trPr>
        <w:tc>
          <w:tcPr>
            <w:tcW w:w="709" w:type="dxa"/>
            <w:vAlign w:val="center"/>
          </w:tcPr>
          <w:p w14:paraId="071D401A" w14:textId="77777777" w:rsidR="009B5A45" w:rsidRPr="00F42ACC" w:rsidRDefault="009B5A45" w:rsidP="00EB39CE">
            <w:pPr>
              <w:tabs>
                <w:tab w:val="left" w:pos="1155"/>
              </w:tabs>
              <w:autoSpaceDE w:val="0"/>
              <w:autoSpaceDN w:val="0"/>
              <w:spacing w:line="400" w:lineRule="exact"/>
              <w:rPr>
                <w:rFonts w:cs="Arial"/>
                <w:b/>
                <w:bCs/>
                <w:sz w:val="24"/>
                <w:szCs w:val="24"/>
              </w:rPr>
            </w:pPr>
            <w:r w:rsidRPr="00F42ACC">
              <w:rPr>
                <w:rFonts w:cs="Arial"/>
                <w:b/>
                <w:bCs/>
                <w:sz w:val="24"/>
                <w:szCs w:val="24"/>
              </w:rPr>
              <w:t>序号</w:t>
            </w:r>
          </w:p>
        </w:tc>
        <w:tc>
          <w:tcPr>
            <w:tcW w:w="1989" w:type="dxa"/>
            <w:vAlign w:val="center"/>
          </w:tcPr>
          <w:p w14:paraId="0830E836" w14:textId="77777777" w:rsidR="009B5A45" w:rsidRPr="00F42ACC" w:rsidRDefault="009B5A45" w:rsidP="00A54958">
            <w:pPr>
              <w:tabs>
                <w:tab w:val="left" w:pos="1155"/>
              </w:tabs>
              <w:autoSpaceDE w:val="0"/>
              <w:autoSpaceDN w:val="0"/>
              <w:spacing w:line="400" w:lineRule="exact"/>
              <w:rPr>
                <w:rFonts w:cs="Arial"/>
                <w:b/>
                <w:bCs/>
                <w:sz w:val="24"/>
                <w:szCs w:val="24"/>
              </w:rPr>
            </w:pPr>
            <w:r w:rsidRPr="00F42ACC">
              <w:rPr>
                <w:rFonts w:cs="Arial"/>
                <w:b/>
                <w:bCs/>
                <w:sz w:val="24"/>
                <w:szCs w:val="24"/>
              </w:rPr>
              <w:t>设备名称</w:t>
            </w:r>
          </w:p>
        </w:tc>
        <w:tc>
          <w:tcPr>
            <w:tcW w:w="3204" w:type="dxa"/>
            <w:vAlign w:val="center"/>
          </w:tcPr>
          <w:p w14:paraId="57490D06" w14:textId="77777777" w:rsidR="009B5A45" w:rsidRPr="00F42ACC" w:rsidRDefault="009B5A45" w:rsidP="00A54958">
            <w:pPr>
              <w:tabs>
                <w:tab w:val="left" w:pos="1155"/>
              </w:tabs>
              <w:autoSpaceDE w:val="0"/>
              <w:autoSpaceDN w:val="0"/>
              <w:spacing w:line="400" w:lineRule="exact"/>
              <w:ind w:firstLine="638"/>
              <w:rPr>
                <w:rFonts w:cs="Arial"/>
                <w:b/>
                <w:bCs/>
                <w:sz w:val="24"/>
                <w:szCs w:val="24"/>
              </w:rPr>
            </w:pPr>
            <w:r w:rsidRPr="00F42ACC">
              <w:rPr>
                <w:rFonts w:cs="Arial" w:hint="eastAsia"/>
                <w:b/>
                <w:bCs/>
                <w:sz w:val="24"/>
                <w:szCs w:val="24"/>
              </w:rPr>
              <w:t>规格</w:t>
            </w:r>
          </w:p>
        </w:tc>
        <w:tc>
          <w:tcPr>
            <w:tcW w:w="846" w:type="dxa"/>
            <w:vAlign w:val="center"/>
          </w:tcPr>
          <w:p w14:paraId="28857BDE" w14:textId="77777777" w:rsidR="009B5A45" w:rsidRPr="00F42ACC" w:rsidRDefault="009B5A45" w:rsidP="00EB39CE">
            <w:pPr>
              <w:tabs>
                <w:tab w:val="left" w:pos="1155"/>
              </w:tabs>
              <w:autoSpaceDE w:val="0"/>
              <w:autoSpaceDN w:val="0"/>
              <w:spacing w:line="400" w:lineRule="exact"/>
              <w:rPr>
                <w:rFonts w:cs="Arial"/>
                <w:b/>
                <w:bCs/>
                <w:sz w:val="24"/>
                <w:szCs w:val="24"/>
              </w:rPr>
            </w:pPr>
            <w:r w:rsidRPr="00F42ACC">
              <w:rPr>
                <w:rFonts w:cs="Arial"/>
                <w:b/>
                <w:bCs/>
                <w:sz w:val="24"/>
                <w:szCs w:val="24"/>
              </w:rPr>
              <w:t>单位</w:t>
            </w:r>
          </w:p>
        </w:tc>
        <w:tc>
          <w:tcPr>
            <w:tcW w:w="750" w:type="dxa"/>
            <w:vAlign w:val="center"/>
          </w:tcPr>
          <w:p w14:paraId="23EDC193" w14:textId="77777777" w:rsidR="009B5A45" w:rsidRPr="00F42ACC" w:rsidRDefault="009B5A45" w:rsidP="00EB39CE">
            <w:pPr>
              <w:tabs>
                <w:tab w:val="left" w:pos="1155"/>
              </w:tabs>
              <w:autoSpaceDE w:val="0"/>
              <w:autoSpaceDN w:val="0"/>
              <w:spacing w:line="400" w:lineRule="exact"/>
              <w:rPr>
                <w:rFonts w:cs="Arial"/>
                <w:b/>
                <w:bCs/>
                <w:sz w:val="24"/>
                <w:szCs w:val="24"/>
              </w:rPr>
            </w:pPr>
            <w:r w:rsidRPr="00F42ACC">
              <w:rPr>
                <w:rFonts w:cs="Arial"/>
                <w:b/>
                <w:bCs/>
                <w:sz w:val="24"/>
                <w:szCs w:val="24"/>
              </w:rPr>
              <w:t>数量</w:t>
            </w:r>
          </w:p>
        </w:tc>
        <w:tc>
          <w:tcPr>
            <w:tcW w:w="705" w:type="dxa"/>
            <w:vAlign w:val="center"/>
          </w:tcPr>
          <w:p w14:paraId="7327FAA4" w14:textId="77777777" w:rsidR="009B5A45" w:rsidRPr="00F42ACC" w:rsidRDefault="009B5A45" w:rsidP="00EB39CE">
            <w:pPr>
              <w:tabs>
                <w:tab w:val="left" w:pos="1155"/>
              </w:tabs>
              <w:autoSpaceDE w:val="0"/>
              <w:autoSpaceDN w:val="0"/>
              <w:spacing w:line="400" w:lineRule="exact"/>
              <w:rPr>
                <w:rFonts w:cs="Arial"/>
                <w:b/>
                <w:bCs/>
                <w:sz w:val="24"/>
                <w:szCs w:val="24"/>
              </w:rPr>
            </w:pPr>
            <w:r w:rsidRPr="00F42ACC">
              <w:rPr>
                <w:rFonts w:cs="Arial" w:hint="eastAsia"/>
                <w:b/>
                <w:bCs/>
                <w:sz w:val="24"/>
                <w:szCs w:val="24"/>
              </w:rPr>
              <w:t>备注</w:t>
            </w:r>
          </w:p>
        </w:tc>
      </w:tr>
      <w:tr w:rsidR="009B5A45" w:rsidRPr="00F42ACC" w14:paraId="7044122A" w14:textId="77777777" w:rsidTr="00B45D44">
        <w:trPr>
          <w:trHeight w:val="340"/>
          <w:jc w:val="center"/>
        </w:trPr>
        <w:tc>
          <w:tcPr>
            <w:tcW w:w="709" w:type="dxa"/>
            <w:vAlign w:val="center"/>
          </w:tcPr>
          <w:p w14:paraId="7FFD16F3"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1</w:t>
            </w:r>
          </w:p>
        </w:tc>
        <w:tc>
          <w:tcPr>
            <w:tcW w:w="1989" w:type="dxa"/>
            <w:vAlign w:val="center"/>
          </w:tcPr>
          <w:p w14:paraId="2B6658D2"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自动装车机</w:t>
            </w:r>
          </w:p>
        </w:tc>
        <w:tc>
          <w:tcPr>
            <w:tcW w:w="3204" w:type="dxa"/>
            <w:vAlign w:val="center"/>
          </w:tcPr>
          <w:p w14:paraId="106A438A"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装车能力1600-1800包/h</w:t>
            </w:r>
          </w:p>
        </w:tc>
        <w:tc>
          <w:tcPr>
            <w:tcW w:w="846" w:type="dxa"/>
            <w:vAlign w:val="center"/>
          </w:tcPr>
          <w:p w14:paraId="57ADB10A"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sz w:val="24"/>
                <w:szCs w:val="24"/>
              </w:rPr>
              <w:t>台</w:t>
            </w:r>
          </w:p>
        </w:tc>
        <w:tc>
          <w:tcPr>
            <w:tcW w:w="750" w:type="dxa"/>
            <w:vAlign w:val="center"/>
          </w:tcPr>
          <w:p w14:paraId="3D6DB768"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1</w:t>
            </w:r>
          </w:p>
        </w:tc>
        <w:tc>
          <w:tcPr>
            <w:tcW w:w="705" w:type="dxa"/>
            <w:vAlign w:val="center"/>
          </w:tcPr>
          <w:p w14:paraId="3521E467" w14:textId="77777777" w:rsidR="009B5A45" w:rsidRPr="00F42ACC" w:rsidRDefault="009B5A45" w:rsidP="00265B13">
            <w:pPr>
              <w:tabs>
                <w:tab w:val="left" w:pos="1155"/>
              </w:tabs>
              <w:autoSpaceDE w:val="0"/>
              <w:autoSpaceDN w:val="0"/>
              <w:spacing w:line="400" w:lineRule="exact"/>
              <w:jc w:val="center"/>
              <w:rPr>
                <w:rFonts w:cs="Arial"/>
                <w:sz w:val="24"/>
                <w:szCs w:val="24"/>
              </w:rPr>
            </w:pPr>
          </w:p>
        </w:tc>
      </w:tr>
      <w:tr w:rsidR="009B5A45" w:rsidRPr="00F42ACC" w14:paraId="79EB5661" w14:textId="77777777" w:rsidTr="00B45D44">
        <w:trPr>
          <w:trHeight w:val="340"/>
          <w:jc w:val="center"/>
        </w:trPr>
        <w:tc>
          <w:tcPr>
            <w:tcW w:w="709" w:type="dxa"/>
            <w:vAlign w:val="center"/>
          </w:tcPr>
          <w:p w14:paraId="7E79D1C9"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2</w:t>
            </w:r>
          </w:p>
        </w:tc>
        <w:tc>
          <w:tcPr>
            <w:tcW w:w="1989" w:type="dxa"/>
            <w:vAlign w:val="center"/>
          </w:tcPr>
          <w:p w14:paraId="22720807"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输送系统</w:t>
            </w:r>
          </w:p>
        </w:tc>
        <w:tc>
          <w:tcPr>
            <w:tcW w:w="3204" w:type="dxa"/>
            <w:vAlign w:val="center"/>
          </w:tcPr>
          <w:p w14:paraId="0BAABFB3"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输送能力＞1800包/h</w:t>
            </w:r>
          </w:p>
        </w:tc>
        <w:tc>
          <w:tcPr>
            <w:tcW w:w="846" w:type="dxa"/>
            <w:vAlign w:val="center"/>
          </w:tcPr>
          <w:p w14:paraId="3088F09F"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套</w:t>
            </w:r>
          </w:p>
        </w:tc>
        <w:tc>
          <w:tcPr>
            <w:tcW w:w="750" w:type="dxa"/>
            <w:vAlign w:val="center"/>
          </w:tcPr>
          <w:p w14:paraId="1083DF41" w14:textId="77777777" w:rsidR="009B5A45" w:rsidRPr="00F42ACC" w:rsidRDefault="009B5A45" w:rsidP="00265B13">
            <w:pPr>
              <w:tabs>
                <w:tab w:val="left" w:pos="1155"/>
              </w:tabs>
              <w:autoSpaceDE w:val="0"/>
              <w:autoSpaceDN w:val="0"/>
              <w:spacing w:line="400" w:lineRule="exact"/>
              <w:jc w:val="center"/>
              <w:rPr>
                <w:rFonts w:cs="Arial"/>
                <w:sz w:val="24"/>
                <w:szCs w:val="24"/>
              </w:rPr>
            </w:pPr>
            <w:r w:rsidRPr="00F42ACC">
              <w:rPr>
                <w:rFonts w:cs="Arial" w:hint="eastAsia"/>
                <w:sz w:val="24"/>
                <w:szCs w:val="24"/>
              </w:rPr>
              <w:t>1</w:t>
            </w:r>
          </w:p>
        </w:tc>
        <w:tc>
          <w:tcPr>
            <w:tcW w:w="705" w:type="dxa"/>
            <w:vAlign w:val="center"/>
          </w:tcPr>
          <w:p w14:paraId="2E186BC6" w14:textId="77777777" w:rsidR="009B5A45" w:rsidRPr="00F42ACC" w:rsidRDefault="009B5A45" w:rsidP="00265B13">
            <w:pPr>
              <w:tabs>
                <w:tab w:val="left" w:pos="1155"/>
              </w:tabs>
              <w:autoSpaceDE w:val="0"/>
              <w:autoSpaceDN w:val="0"/>
              <w:spacing w:line="400" w:lineRule="exact"/>
              <w:jc w:val="center"/>
              <w:rPr>
                <w:rFonts w:cs="Arial"/>
                <w:sz w:val="24"/>
                <w:szCs w:val="24"/>
              </w:rPr>
            </w:pPr>
          </w:p>
        </w:tc>
      </w:tr>
    </w:tbl>
    <w:p w14:paraId="08EEE7AD" w14:textId="77777777" w:rsidR="00F60957" w:rsidRDefault="00F60957" w:rsidP="00265B13">
      <w:pPr>
        <w:widowControl/>
        <w:tabs>
          <w:tab w:val="clear" w:pos="1245"/>
        </w:tabs>
        <w:spacing w:line="400" w:lineRule="exact"/>
      </w:pPr>
    </w:p>
    <w:p w14:paraId="7210D489" w14:textId="77777777" w:rsidR="00F60957" w:rsidRDefault="00F60957">
      <w:pPr>
        <w:widowControl/>
        <w:tabs>
          <w:tab w:val="clear" w:pos="1245"/>
        </w:tabs>
      </w:pPr>
      <w:r>
        <w:rPr>
          <w:rFonts w:hint="eastAsia"/>
        </w:rPr>
        <w:br w:type="page"/>
      </w:r>
    </w:p>
    <w:p w14:paraId="31E86A16" w14:textId="503A9271" w:rsidR="007A3CB5" w:rsidRDefault="00866DE3" w:rsidP="000F5DD6">
      <w:pPr>
        <w:widowControl/>
        <w:tabs>
          <w:tab w:val="clear" w:pos="1245"/>
        </w:tabs>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6"/>
        <w:rPr>
          <w:sz w:val="24"/>
          <w:szCs w:val="24"/>
        </w:rPr>
      </w:pPr>
      <w:r>
        <w:rPr>
          <w:rFonts w:hint="eastAsia"/>
          <w:sz w:val="24"/>
          <w:szCs w:val="24"/>
        </w:rPr>
        <w:t>代理人负责业务范围为：</w:t>
      </w:r>
    </w:p>
    <w:p w14:paraId="0E09119F" w14:textId="77777777" w:rsidR="007A3CB5" w:rsidRDefault="00866DE3">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6"/>
        <w:rPr>
          <w:sz w:val="24"/>
          <w:szCs w:val="24"/>
          <w:u w:val="single"/>
        </w:rPr>
      </w:pPr>
      <w:r>
        <w:rPr>
          <w:rFonts w:hint="eastAsia"/>
          <w:sz w:val="24"/>
          <w:szCs w:val="24"/>
        </w:rPr>
        <w:t>法定代表人（签字/ 盖章）：</w:t>
      </w:r>
    </w:p>
    <w:p w14:paraId="492758CC" w14:textId="77777777" w:rsidR="007A3CB5" w:rsidRDefault="00866DE3">
      <w:pPr>
        <w:spacing w:line="360" w:lineRule="auto"/>
        <w:ind w:firstLine="476"/>
        <w:rPr>
          <w:sz w:val="24"/>
          <w:szCs w:val="24"/>
          <w:u w:val="single"/>
        </w:rPr>
      </w:pPr>
      <w:r>
        <w:rPr>
          <w:rFonts w:hint="eastAsia"/>
          <w:sz w:val="24"/>
          <w:szCs w:val="24"/>
        </w:rPr>
        <w:t>被授权人（签字）：</w:t>
      </w:r>
    </w:p>
    <w:p w14:paraId="058668E6" w14:textId="77777777" w:rsidR="007A3CB5" w:rsidRDefault="00866DE3">
      <w:pPr>
        <w:spacing w:line="360" w:lineRule="auto"/>
        <w:ind w:firstLine="476"/>
        <w:rPr>
          <w:sz w:val="24"/>
          <w:szCs w:val="24"/>
          <w:u w:val="single"/>
        </w:rPr>
      </w:pPr>
      <w:r>
        <w:rPr>
          <w:rFonts w:hint="eastAsia"/>
          <w:sz w:val="24"/>
          <w:szCs w:val="24"/>
        </w:rPr>
        <w:t>公司名称（盖章）：</w:t>
      </w:r>
    </w:p>
    <w:p w14:paraId="1072EA6B" w14:textId="77777777" w:rsidR="007A3CB5" w:rsidRDefault="00866DE3">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6"/>
              <w:rPr>
                <w:sz w:val="24"/>
                <w:szCs w:val="24"/>
              </w:rPr>
            </w:pPr>
            <w:r>
              <w:rPr>
                <w:rFonts w:hint="eastAsia"/>
                <w:sz w:val="24"/>
                <w:szCs w:val="24"/>
              </w:rPr>
              <w:t>反面</w:t>
            </w:r>
          </w:p>
        </w:tc>
      </w:tr>
    </w:tbl>
    <w:p w14:paraId="78B430CB" w14:textId="77777777" w:rsidR="007A3CB5" w:rsidRDefault="00866DE3">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6"/>
              <w:rPr>
                <w:sz w:val="24"/>
                <w:szCs w:val="24"/>
              </w:rPr>
            </w:pPr>
            <w:r>
              <w:rPr>
                <w:rFonts w:hint="eastAsia"/>
                <w:sz w:val="24"/>
                <w:szCs w:val="24"/>
              </w:rPr>
              <w:t>反面</w:t>
            </w:r>
          </w:p>
        </w:tc>
      </w:tr>
    </w:tbl>
    <w:p w14:paraId="35B78B99" w14:textId="77777777" w:rsidR="007A3CB5" w:rsidRDefault="007A3CB5">
      <w:pPr>
        <w:ind w:firstLine="636"/>
      </w:pPr>
    </w:p>
    <w:p w14:paraId="5D73351C" w14:textId="77777777" w:rsidR="007A3CB5" w:rsidRDefault="007A3CB5">
      <w:pPr>
        <w:ind w:firstLine="636"/>
      </w:pPr>
    </w:p>
    <w:p w14:paraId="27C96CC8" w14:textId="00FC568D" w:rsidR="007A3CB5" w:rsidRDefault="00866DE3" w:rsidP="00303F60">
      <w:pPr>
        <w:rPr>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lang w:val="zh-CN" w:bidi="zh-CN"/>
        </w:rPr>
      </w:pPr>
      <w:r>
        <w:rPr>
          <w:rFonts w:hint="eastAsia"/>
        </w:rPr>
        <w:t>公司联系人信息</w:t>
      </w:r>
    </w:p>
    <w:p w14:paraId="59999CDF" w14:textId="77777777" w:rsidR="007A3CB5" w:rsidRDefault="007A3CB5">
      <w:pPr>
        <w:ind w:firstLine="636"/>
      </w:pPr>
    </w:p>
    <w:tbl>
      <w:tblPr>
        <w:tblStyle w:val="aa"/>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63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636"/>
              <w:jc w:val="cente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63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636"/>
              <w:jc w:val="cente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63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636"/>
              <w:jc w:val="cente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63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636"/>
              <w:jc w:val="cente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636"/>
              <w:jc w:val="center"/>
            </w:pPr>
            <w:r>
              <w:rPr>
                <w:rFonts w:hint="eastAsia"/>
              </w:rPr>
              <w:t>保证金退还信息</w:t>
            </w:r>
          </w:p>
          <w:p w14:paraId="40B8ED5C" w14:textId="77777777" w:rsidR="007A3CB5" w:rsidRDefault="00866DE3" w:rsidP="00303F60">
            <w:pPr>
              <w:ind w:firstLine="63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636"/>
              <w:jc w:val="cente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636"/>
              <w:jc w:val="center"/>
            </w:pPr>
            <w:r>
              <w:rPr>
                <w:rFonts w:hint="eastAsia"/>
              </w:rPr>
              <w:t>保证金退还信息</w:t>
            </w:r>
          </w:p>
          <w:p w14:paraId="454FAA29" w14:textId="77777777" w:rsidR="007A3CB5" w:rsidRDefault="00866DE3" w:rsidP="00303F60">
            <w:pPr>
              <w:ind w:firstLine="63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636"/>
              <w:jc w:val="cente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63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636"/>
              <w:jc w:val="center"/>
            </w:pPr>
          </w:p>
        </w:tc>
      </w:tr>
    </w:tbl>
    <w:p w14:paraId="172F6108" w14:textId="77777777" w:rsidR="007A3CB5" w:rsidRDefault="007A3CB5">
      <w:pPr>
        <w:widowControl/>
        <w:tabs>
          <w:tab w:val="clear" w:pos="1245"/>
        </w:tabs>
        <w:ind w:firstLine="636"/>
        <w:sectPr w:rsidR="007A3CB5">
          <w:pgSz w:w="11906" w:h="16838"/>
          <w:pgMar w:top="1440" w:right="1800" w:bottom="1440" w:left="1800" w:header="851" w:footer="992" w:gutter="0"/>
          <w:cols w:space="720"/>
          <w:docGrid w:type="lines" w:linePitch="312"/>
        </w:sectPr>
      </w:pPr>
    </w:p>
    <w:p w14:paraId="0FAA3BA9" w14:textId="37A9AD26" w:rsidR="007A3CB5" w:rsidRDefault="00866DE3" w:rsidP="00303F60">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636"/>
      </w:pPr>
    </w:p>
    <w:tbl>
      <w:tblPr>
        <w:tblW w:w="5000" w:type="pct"/>
        <w:jc w:val="center"/>
        <w:tblLook w:val="04A0" w:firstRow="1" w:lastRow="0" w:firstColumn="1" w:lastColumn="0" w:noHBand="0" w:noVBand="1"/>
      </w:tblPr>
      <w:tblGrid>
        <w:gridCol w:w="1433"/>
        <w:gridCol w:w="2114"/>
        <w:gridCol w:w="1995"/>
        <w:gridCol w:w="2233"/>
        <w:gridCol w:w="2114"/>
        <w:gridCol w:w="2281"/>
        <w:gridCol w:w="2004"/>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91759C">
            <w:pPr>
              <w:rPr>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91759C">
            <w:pPr>
              <w:rPr>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91759C">
            <w:pPr>
              <w:rPr>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91759C">
            <w:pPr>
              <w:rPr>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91759C">
            <w:pPr>
              <w:rPr>
                <w:sz w:val="28"/>
                <w:szCs w:val="28"/>
              </w:rPr>
            </w:pPr>
            <w:r>
              <w:rPr>
                <w:rFonts w:hint="eastAsia"/>
                <w:sz w:val="28"/>
                <w:szCs w:val="28"/>
              </w:rPr>
              <w:t>被授权人</w:t>
            </w:r>
          </w:p>
          <w:p w14:paraId="74ED976B" w14:textId="77777777" w:rsidR="007A3CB5" w:rsidRDefault="00866DE3" w:rsidP="0091759C">
            <w:pPr>
              <w:rPr>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91759C">
            <w:pPr>
              <w:rPr>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91759C">
            <w:pPr>
              <w:rPr>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636"/>
              <w:jc w:val="cente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636"/>
              <w:jc w:val="cente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636"/>
              <w:jc w:val="cente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636"/>
              <w:jc w:val="cente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636"/>
              <w:jc w:val="cente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636"/>
              <w:jc w:val="cente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4C202C5" w:rsidR="007A3CB5" w:rsidRDefault="00C46A59" w:rsidP="00F42ACC">
            <w:r>
              <w:rPr>
                <w:rFonts w:hint="eastAsia"/>
              </w:rPr>
              <w:t>明确制造周期</w:t>
            </w:r>
          </w:p>
        </w:tc>
      </w:tr>
    </w:tbl>
    <w:p w14:paraId="635A00E1" w14:textId="77777777" w:rsidR="007A3CB5" w:rsidRDefault="007A3CB5">
      <w:pPr>
        <w:ind w:firstLine="636"/>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8B008" w14:textId="77777777" w:rsidR="00590A4E" w:rsidRDefault="00590A4E" w:rsidP="00C70B96">
      <w:pPr>
        <w:ind w:firstLine="640"/>
      </w:pPr>
      <w:r>
        <w:separator/>
      </w:r>
    </w:p>
  </w:endnote>
  <w:endnote w:type="continuationSeparator" w:id="0">
    <w:p w14:paraId="3784F5E0" w14:textId="77777777" w:rsidR="00590A4E" w:rsidRDefault="00590A4E" w:rsidP="00C70B9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7CF3" w14:textId="77777777" w:rsidR="00590A4E" w:rsidRDefault="00590A4E" w:rsidP="00C70B96">
      <w:pPr>
        <w:ind w:firstLine="640"/>
      </w:pPr>
      <w:r>
        <w:separator/>
      </w:r>
    </w:p>
  </w:footnote>
  <w:footnote w:type="continuationSeparator" w:id="0">
    <w:p w14:paraId="7634B191" w14:textId="77777777" w:rsidR="00590A4E" w:rsidRDefault="00590A4E" w:rsidP="00C70B96">
      <w:pPr>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BA8520"/>
    <w:multiLevelType w:val="singleLevel"/>
    <w:tmpl w:val="DDBA8520"/>
    <w:lvl w:ilvl="0">
      <w:start w:val="1"/>
      <w:numFmt w:val="chineseCounting"/>
      <w:suff w:val="nothing"/>
      <w:lvlText w:val="%1、"/>
      <w:lvlJc w:val="left"/>
      <w:pPr>
        <w:ind w:left="-136" w:firstLine="420"/>
      </w:pPr>
      <w:rPr>
        <w:rFonts w:hint="eastAsia"/>
      </w:rPr>
    </w:lvl>
  </w:abstractNum>
  <w:abstractNum w:abstractNumId="1" w15:restartNumberingAfterBreak="0">
    <w:nsid w:val="00000011"/>
    <w:multiLevelType w:val="multilevel"/>
    <w:tmpl w:val="00000011"/>
    <w:lvl w:ilvl="0">
      <w:start w:val="1"/>
      <w:numFmt w:val="decimal"/>
      <w:lvlText w:val="(%1)."/>
      <w:lvlJc w:val="left"/>
      <w:pPr>
        <w:tabs>
          <w:tab w:val="num" w:pos="1179"/>
        </w:tabs>
        <w:ind w:left="1179" w:hanging="720"/>
      </w:pPr>
      <w:rPr>
        <w:rFonts w:hint="eastAsia"/>
      </w:rPr>
    </w:lvl>
    <w:lvl w:ilvl="1">
      <w:start w:val="1"/>
      <w:numFmt w:val="lowerLetter"/>
      <w:lvlText w:val="%2)"/>
      <w:lvlJc w:val="left"/>
      <w:pPr>
        <w:tabs>
          <w:tab w:val="num" w:pos="1299"/>
        </w:tabs>
        <w:ind w:left="1299" w:hanging="420"/>
      </w:pPr>
    </w:lvl>
    <w:lvl w:ilvl="2">
      <w:start w:val="1"/>
      <w:numFmt w:val="lowerRoman"/>
      <w:lvlText w:val="%3."/>
      <w:lvlJc w:val="right"/>
      <w:pPr>
        <w:tabs>
          <w:tab w:val="num" w:pos="1719"/>
        </w:tabs>
        <w:ind w:left="1719" w:hanging="420"/>
      </w:pPr>
    </w:lvl>
    <w:lvl w:ilvl="3">
      <w:start w:val="1"/>
      <w:numFmt w:val="decimal"/>
      <w:lvlText w:val="%4."/>
      <w:lvlJc w:val="left"/>
      <w:pPr>
        <w:tabs>
          <w:tab w:val="num" w:pos="2139"/>
        </w:tabs>
        <w:ind w:left="2139" w:hanging="420"/>
      </w:pPr>
    </w:lvl>
    <w:lvl w:ilvl="4">
      <w:start w:val="1"/>
      <w:numFmt w:val="lowerLetter"/>
      <w:lvlText w:val="%5)"/>
      <w:lvlJc w:val="left"/>
      <w:pPr>
        <w:tabs>
          <w:tab w:val="num" w:pos="2559"/>
        </w:tabs>
        <w:ind w:left="2559" w:hanging="420"/>
      </w:pPr>
    </w:lvl>
    <w:lvl w:ilvl="5">
      <w:start w:val="1"/>
      <w:numFmt w:val="lowerRoman"/>
      <w:lvlText w:val="%6."/>
      <w:lvlJc w:val="right"/>
      <w:pPr>
        <w:tabs>
          <w:tab w:val="num" w:pos="2979"/>
        </w:tabs>
        <w:ind w:left="2979" w:hanging="420"/>
      </w:pPr>
    </w:lvl>
    <w:lvl w:ilvl="6">
      <w:start w:val="1"/>
      <w:numFmt w:val="decimal"/>
      <w:lvlText w:val="%7."/>
      <w:lvlJc w:val="left"/>
      <w:pPr>
        <w:tabs>
          <w:tab w:val="num" w:pos="3399"/>
        </w:tabs>
        <w:ind w:left="3399" w:hanging="420"/>
      </w:pPr>
    </w:lvl>
    <w:lvl w:ilvl="7">
      <w:start w:val="1"/>
      <w:numFmt w:val="lowerLetter"/>
      <w:lvlText w:val="%8)"/>
      <w:lvlJc w:val="left"/>
      <w:pPr>
        <w:tabs>
          <w:tab w:val="num" w:pos="3819"/>
        </w:tabs>
        <w:ind w:left="3819" w:hanging="420"/>
      </w:pPr>
    </w:lvl>
    <w:lvl w:ilvl="8">
      <w:start w:val="1"/>
      <w:numFmt w:val="lowerRoman"/>
      <w:lvlText w:val="%9."/>
      <w:lvlJc w:val="right"/>
      <w:pPr>
        <w:tabs>
          <w:tab w:val="num" w:pos="4239"/>
        </w:tabs>
        <w:ind w:left="4239" w:hanging="420"/>
      </w:pPr>
    </w:lvl>
  </w:abstractNum>
  <w:abstractNum w:abstractNumId="2" w15:restartNumberingAfterBreak="0">
    <w:nsid w:val="0BCF3A76"/>
    <w:multiLevelType w:val="hybridMultilevel"/>
    <w:tmpl w:val="E9F63B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935E18"/>
    <w:multiLevelType w:val="multilevel"/>
    <w:tmpl w:val="19935E18"/>
    <w:lvl w:ilvl="0">
      <w:start w:val="1"/>
      <w:numFmt w:val="decimal"/>
      <w:suff w:val="nothing"/>
      <w:lvlText w:val="%1  "/>
      <w:lvlJc w:val="left"/>
      <w:pPr>
        <w:ind w:left="0" w:firstLine="0"/>
      </w:pPr>
      <w:rPr>
        <w:rFonts w:ascii="Arial" w:hAnsi="Arial" w:hint="default"/>
      </w:rPr>
    </w:lvl>
    <w:lvl w:ilvl="1">
      <w:start w:val="1"/>
      <w:numFmt w:val="decimal"/>
      <w:suff w:val="nothing"/>
      <w:lvlText w:val="%1.%2  "/>
      <w:lvlJc w:val="left"/>
      <w:pPr>
        <w:ind w:left="0" w:firstLine="0"/>
      </w:pPr>
      <w:rPr>
        <w:rFonts w:ascii="Arial" w:hAnsi="Arial" w:hint="default"/>
      </w:rPr>
    </w:lvl>
    <w:lvl w:ilvl="2">
      <w:start w:val="1"/>
      <w:numFmt w:val="decimal"/>
      <w:suff w:val="nothing"/>
      <w:lvlText w:val="%1.%2.%3  "/>
      <w:lvlJc w:val="left"/>
      <w:pPr>
        <w:ind w:left="0" w:firstLine="0"/>
      </w:pPr>
      <w:rPr>
        <w:rFonts w:ascii="Arial" w:hAnsi="Arial" w:hint="default"/>
      </w:rPr>
    </w:lvl>
    <w:lvl w:ilvl="3">
      <w:start w:val="1"/>
      <w:numFmt w:val="decimal"/>
      <w:suff w:val="nothing"/>
      <w:lvlText w:val="%1.%2.%3.%4  "/>
      <w:lvlJc w:val="left"/>
      <w:pPr>
        <w:ind w:left="0" w:firstLine="0"/>
      </w:pPr>
      <w:rPr>
        <w:rFonts w:ascii="Arial" w:hAnsi="Arial" w:hint="default"/>
      </w:rPr>
    </w:lvl>
    <w:lvl w:ilvl="4">
      <w:start w:val="1"/>
      <w:numFmt w:val="decimal"/>
      <w:suff w:val="nothing"/>
      <w:lvlText w:val="%1.%2.%3.%4.%5  "/>
      <w:lvlJc w:val="left"/>
      <w:pPr>
        <w:ind w:left="0" w:firstLine="0"/>
      </w:pPr>
      <w:rPr>
        <w:rFonts w:ascii="Arial" w:hAnsi="Arial" w:hint="default"/>
      </w:rPr>
    </w:lvl>
    <w:lvl w:ilvl="5">
      <w:start w:val="1"/>
      <w:numFmt w:val="none"/>
      <w:lvlRestart w:val="0"/>
      <w:suff w:val="nothing"/>
      <w:lvlText w:val=""/>
      <w:lvlJc w:val="left"/>
      <w:pPr>
        <w:ind w:left="0" w:firstLine="0"/>
      </w:pPr>
      <w:rPr>
        <w:rFonts w:hint="eastAsia"/>
      </w:rPr>
    </w:lvl>
    <w:lvl w:ilvl="6">
      <w:start w:val="1"/>
      <w:numFmt w:val="none"/>
      <w:lvlRestart w:val="0"/>
      <w:suff w:val="nothing"/>
      <w:lvlText w:val=""/>
      <w:lvlJc w:val="left"/>
      <w:pPr>
        <w:ind w:left="0" w:firstLine="0"/>
      </w:pPr>
      <w:rPr>
        <w:rFonts w:hint="eastAsia"/>
      </w:rPr>
    </w:lvl>
    <w:lvl w:ilvl="7">
      <w:start w:val="1"/>
      <w:numFmt w:val="none"/>
      <w:lvlRestart w:val="0"/>
      <w:suff w:val="nothing"/>
      <w:lvlText w:val=""/>
      <w:lvlJc w:val="left"/>
      <w:pPr>
        <w:ind w:left="0" w:firstLine="0"/>
      </w:pPr>
      <w:rPr>
        <w:rFonts w:hint="eastAsia"/>
      </w:rPr>
    </w:lvl>
    <w:lvl w:ilvl="8">
      <w:start w:val="1"/>
      <w:numFmt w:val="none"/>
      <w:lvlRestart w:val="0"/>
      <w:suff w:val="nothing"/>
      <w:lvlText w:val=""/>
      <w:lvlJc w:val="left"/>
      <w:pPr>
        <w:ind w:left="0" w:firstLine="0"/>
      </w:pPr>
      <w:rPr>
        <w:rFonts w:hint="eastAsia"/>
      </w:rPr>
    </w:lvl>
  </w:abstractNum>
  <w:abstractNum w:abstractNumId="4"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pStyle w:val="-1"/>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618BB978"/>
    <w:multiLevelType w:val="singleLevel"/>
    <w:tmpl w:val="618BB978"/>
    <w:lvl w:ilvl="0">
      <w:start w:val="3"/>
      <w:numFmt w:val="chineseCounting"/>
      <w:suff w:val="nothing"/>
      <w:lvlText w:val="%1、"/>
      <w:lvlJc w:val="left"/>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1DD3"/>
    <w:rsid w:val="00056AE9"/>
    <w:rsid w:val="00062BAB"/>
    <w:rsid w:val="00063D98"/>
    <w:rsid w:val="0006437A"/>
    <w:rsid w:val="00066153"/>
    <w:rsid w:val="000705EA"/>
    <w:rsid w:val="00074725"/>
    <w:rsid w:val="00077357"/>
    <w:rsid w:val="000930C4"/>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3060E"/>
    <w:rsid w:val="0013421A"/>
    <w:rsid w:val="0013519D"/>
    <w:rsid w:val="0013597F"/>
    <w:rsid w:val="0013629B"/>
    <w:rsid w:val="00137079"/>
    <w:rsid w:val="00140591"/>
    <w:rsid w:val="00141351"/>
    <w:rsid w:val="00143CAB"/>
    <w:rsid w:val="001446AE"/>
    <w:rsid w:val="00146F62"/>
    <w:rsid w:val="00156A50"/>
    <w:rsid w:val="00160DC4"/>
    <w:rsid w:val="00161042"/>
    <w:rsid w:val="00161647"/>
    <w:rsid w:val="00161C07"/>
    <w:rsid w:val="0016356B"/>
    <w:rsid w:val="00163EB7"/>
    <w:rsid w:val="00165A5F"/>
    <w:rsid w:val="00165C46"/>
    <w:rsid w:val="001767E0"/>
    <w:rsid w:val="00186953"/>
    <w:rsid w:val="00191258"/>
    <w:rsid w:val="0019557E"/>
    <w:rsid w:val="001A1A29"/>
    <w:rsid w:val="001A31B9"/>
    <w:rsid w:val="001A46E7"/>
    <w:rsid w:val="001B0D68"/>
    <w:rsid w:val="001B26EB"/>
    <w:rsid w:val="001B353C"/>
    <w:rsid w:val="001C2338"/>
    <w:rsid w:val="001C346E"/>
    <w:rsid w:val="001C45C5"/>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3350"/>
    <w:rsid w:val="002369A9"/>
    <w:rsid w:val="00237063"/>
    <w:rsid w:val="00237FB7"/>
    <w:rsid w:val="0024015E"/>
    <w:rsid w:val="00242366"/>
    <w:rsid w:val="00245CCB"/>
    <w:rsid w:val="00247872"/>
    <w:rsid w:val="00253169"/>
    <w:rsid w:val="00253210"/>
    <w:rsid w:val="002535F8"/>
    <w:rsid w:val="002566C2"/>
    <w:rsid w:val="002624EB"/>
    <w:rsid w:val="00264232"/>
    <w:rsid w:val="00265B13"/>
    <w:rsid w:val="00266D72"/>
    <w:rsid w:val="002750CB"/>
    <w:rsid w:val="00280074"/>
    <w:rsid w:val="0028028A"/>
    <w:rsid w:val="002804B9"/>
    <w:rsid w:val="002810FF"/>
    <w:rsid w:val="00281FEA"/>
    <w:rsid w:val="00287EB2"/>
    <w:rsid w:val="0029361F"/>
    <w:rsid w:val="002967A9"/>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0D46"/>
    <w:rsid w:val="00392396"/>
    <w:rsid w:val="00393048"/>
    <w:rsid w:val="003A5A31"/>
    <w:rsid w:val="003A66A2"/>
    <w:rsid w:val="003B0190"/>
    <w:rsid w:val="003B2F46"/>
    <w:rsid w:val="003B39A0"/>
    <w:rsid w:val="003B4F96"/>
    <w:rsid w:val="003B697D"/>
    <w:rsid w:val="003C1A60"/>
    <w:rsid w:val="003C3D9A"/>
    <w:rsid w:val="003D1AF8"/>
    <w:rsid w:val="003D2EB3"/>
    <w:rsid w:val="003D3AFC"/>
    <w:rsid w:val="003D3D07"/>
    <w:rsid w:val="003D47A6"/>
    <w:rsid w:val="003D5651"/>
    <w:rsid w:val="003D639E"/>
    <w:rsid w:val="003D6C67"/>
    <w:rsid w:val="003E54CC"/>
    <w:rsid w:val="003E601B"/>
    <w:rsid w:val="003E72C0"/>
    <w:rsid w:val="003F0961"/>
    <w:rsid w:val="00403D81"/>
    <w:rsid w:val="00410BE8"/>
    <w:rsid w:val="00411559"/>
    <w:rsid w:val="004130D1"/>
    <w:rsid w:val="004150C2"/>
    <w:rsid w:val="0041605F"/>
    <w:rsid w:val="00416DAE"/>
    <w:rsid w:val="00423161"/>
    <w:rsid w:val="00425E72"/>
    <w:rsid w:val="00434AE3"/>
    <w:rsid w:val="00434D85"/>
    <w:rsid w:val="00437035"/>
    <w:rsid w:val="0044078D"/>
    <w:rsid w:val="004441E8"/>
    <w:rsid w:val="00445A6D"/>
    <w:rsid w:val="004474FE"/>
    <w:rsid w:val="00450B7A"/>
    <w:rsid w:val="00450C4E"/>
    <w:rsid w:val="00451046"/>
    <w:rsid w:val="00451850"/>
    <w:rsid w:val="00451CB9"/>
    <w:rsid w:val="00452407"/>
    <w:rsid w:val="0045466E"/>
    <w:rsid w:val="00455BE8"/>
    <w:rsid w:val="0045774A"/>
    <w:rsid w:val="00460A02"/>
    <w:rsid w:val="00460CBA"/>
    <w:rsid w:val="00461BC4"/>
    <w:rsid w:val="00463053"/>
    <w:rsid w:val="0046703A"/>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E5D12"/>
    <w:rsid w:val="004F1CE3"/>
    <w:rsid w:val="004F5BE3"/>
    <w:rsid w:val="004F6C92"/>
    <w:rsid w:val="004F710E"/>
    <w:rsid w:val="004F7B04"/>
    <w:rsid w:val="00500201"/>
    <w:rsid w:val="00500FF3"/>
    <w:rsid w:val="005034E4"/>
    <w:rsid w:val="00503F93"/>
    <w:rsid w:val="005101E0"/>
    <w:rsid w:val="005105C5"/>
    <w:rsid w:val="0051226F"/>
    <w:rsid w:val="00514BCE"/>
    <w:rsid w:val="00517325"/>
    <w:rsid w:val="0052249D"/>
    <w:rsid w:val="00522D83"/>
    <w:rsid w:val="005231BA"/>
    <w:rsid w:val="00523B3B"/>
    <w:rsid w:val="005243B2"/>
    <w:rsid w:val="00524859"/>
    <w:rsid w:val="005272AA"/>
    <w:rsid w:val="00527BDF"/>
    <w:rsid w:val="00530B99"/>
    <w:rsid w:val="00531716"/>
    <w:rsid w:val="00533BF2"/>
    <w:rsid w:val="00537EEF"/>
    <w:rsid w:val="00540174"/>
    <w:rsid w:val="00541359"/>
    <w:rsid w:val="00543D63"/>
    <w:rsid w:val="00543FA8"/>
    <w:rsid w:val="00544B31"/>
    <w:rsid w:val="005513F4"/>
    <w:rsid w:val="00557A6B"/>
    <w:rsid w:val="0057025A"/>
    <w:rsid w:val="00572DC1"/>
    <w:rsid w:val="00573466"/>
    <w:rsid w:val="00573FED"/>
    <w:rsid w:val="00574781"/>
    <w:rsid w:val="00581108"/>
    <w:rsid w:val="0058272B"/>
    <w:rsid w:val="00582D4D"/>
    <w:rsid w:val="005850A2"/>
    <w:rsid w:val="005859DC"/>
    <w:rsid w:val="00590A4E"/>
    <w:rsid w:val="005962D6"/>
    <w:rsid w:val="00596653"/>
    <w:rsid w:val="005A0A66"/>
    <w:rsid w:val="005A1492"/>
    <w:rsid w:val="005A31CC"/>
    <w:rsid w:val="005A7CE3"/>
    <w:rsid w:val="005B1210"/>
    <w:rsid w:val="005B1786"/>
    <w:rsid w:val="005C0061"/>
    <w:rsid w:val="005C1636"/>
    <w:rsid w:val="005C3189"/>
    <w:rsid w:val="005C3544"/>
    <w:rsid w:val="005C40C8"/>
    <w:rsid w:val="005C5F72"/>
    <w:rsid w:val="005C600F"/>
    <w:rsid w:val="005D0D16"/>
    <w:rsid w:val="005D58E6"/>
    <w:rsid w:val="005E03CA"/>
    <w:rsid w:val="005E0A3B"/>
    <w:rsid w:val="005E26A0"/>
    <w:rsid w:val="005E3038"/>
    <w:rsid w:val="005F0036"/>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2FA"/>
    <w:rsid w:val="00642655"/>
    <w:rsid w:val="006463FE"/>
    <w:rsid w:val="00647DA6"/>
    <w:rsid w:val="006533C8"/>
    <w:rsid w:val="00653F24"/>
    <w:rsid w:val="00654748"/>
    <w:rsid w:val="006566B2"/>
    <w:rsid w:val="006619E3"/>
    <w:rsid w:val="00662E2F"/>
    <w:rsid w:val="00663066"/>
    <w:rsid w:val="00664B05"/>
    <w:rsid w:val="0066634C"/>
    <w:rsid w:val="006668B5"/>
    <w:rsid w:val="006674B0"/>
    <w:rsid w:val="00670533"/>
    <w:rsid w:val="006722EF"/>
    <w:rsid w:val="00672639"/>
    <w:rsid w:val="00673D08"/>
    <w:rsid w:val="00681E02"/>
    <w:rsid w:val="006825B8"/>
    <w:rsid w:val="00683915"/>
    <w:rsid w:val="006844C3"/>
    <w:rsid w:val="00685A03"/>
    <w:rsid w:val="00691007"/>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14F2"/>
    <w:rsid w:val="007221A8"/>
    <w:rsid w:val="0072737B"/>
    <w:rsid w:val="0073120D"/>
    <w:rsid w:val="00732086"/>
    <w:rsid w:val="00732281"/>
    <w:rsid w:val="00732C7E"/>
    <w:rsid w:val="00735CCB"/>
    <w:rsid w:val="007501ED"/>
    <w:rsid w:val="00753810"/>
    <w:rsid w:val="00755B9D"/>
    <w:rsid w:val="00763788"/>
    <w:rsid w:val="00763C31"/>
    <w:rsid w:val="0076770B"/>
    <w:rsid w:val="00770AC4"/>
    <w:rsid w:val="0077494C"/>
    <w:rsid w:val="00775644"/>
    <w:rsid w:val="007816AA"/>
    <w:rsid w:val="00783B04"/>
    <w:rsid w:val="00784D02"/>
    <w:rsid w:val="00785B6D"/>
    <w:rsid w:val="007872D5"/>
    <w:rsid w:val="00791A97"/>
    <w:rsid w:val="007A3CB5"/>
    <w:rsid w:val="007A4D95"/>
    <w:rsid w:val="007A52BA"/>
    <w:rsid w:val="007C1D85"/>
    <w:rsid w:val="007C276E"/>
    <w:rsid w:val="007D203D"/>
    <w:rsid w:val="007D4920"/>
    <w:rsid w:val="007E1C50"/>
    <w:rsid w:val="007E2097"/>
    <w:rsid w:val="007F5E83"/>
    <w:rsid w:val="007F7D4C"/>
    <w:rsid w:val="00803430"/>
    <w:rsid w:val="008057BD"/>
    <w:rsid w:val="00811464"/>
    <w:rsid w:val="00812B78"/>
    <w:rsid w:val="00815C1A"/>
    <w:rsid w:val="008178B7"/>
    <w:rsid w:val="008336C0"/>
    <w:rsid w:val="00854BF9"/>
    <w:rsid w:val="00860901"/>
    <w:rsid w:val="00861F40"/>
    <w:rsid w:val="00864679"/>
    <w:rsid w:val="00866DE3"/>
    <w:rsid w:val="0087137C"/>
    <w:rsid w:val="0087230A"/>
    <w:rsid w:val="008732ED"/>
    <w:rsid w:val="00874A1D"/>
    <w:rsid w:val="00875594"/>
    <w:rsid w:val="008775F1"/>
    <w:rsid w:val="00877857"/>
    <w:rsid w:val="00886FF8"/>
    <w:rsid w:val="00887C39"/>
    <w:rsid w:val="00897457"/>
    <w:rsid w:val="008A368C"/>
    <w:rsid w:val="008A50DE"/>
    <w:rsid w:val="008A677F"/>
    <w:rsid w:val="008B3E5B"/>
    <w:rsid w:val="008B54D3"/>
    <w:rsid w:val="008B693D"/>
    <w:rsid w:val="008B7622"/>
    <w:rsid w:val="008E41F0"/>
    <w:rsid w:val="008E7F78"/>
    <w:rsid w:val="008F246A"/>
    <w:rsid w:val="008F2962"/>
    <w:rsid w:val="008F63CB"/>
    <w:rsid w:val="008F76B7"/>
    <w:rsid w:val="00903127"/>
    <w:rsid w:val="00906BAF"/>
    <w:rsid w:val="0091414E"/>
    <w:rsid w:val="00914C66"/>
    <w:rsid w:val="0091759C"/>
    <w:rsid w:val="00920871"/>
    <w:rsid w:val="00921B05"/>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74ECB"/>
    <w:rsid w:val="00981D62"/>
    <w:rsid w:val="009872FC"/>
    <w:rsid w:val="00991865"/>
    <w:rsid w:val="00994377"/>
    <w:rsid w:val="00996EBC"/>
    <w:rsid w:val="00997EF7"/>
    <w:rsid w:val="009A6BCD"/>
    <w:rsid w:val="009B03B1"/>
    <w:rsid w:val="009B4973"/>
    <w:rsid w:val="009B5A45"/>
    <w:rsid w:val="009B61E3"/>
    <w:rsid w:val="009B6FA2"/>
    <w:rsid w:val="009B7887"/>
    <w:rsid w:val="009C5484"/>
    <w:rsid w:val="009C565F"/>
    <w:rsid w:val="009C7861"/>
    <w:rsid w:val="009C7A0A"/>
    <w:rsid w:val="009D51C3"/>
    <w:rsid w:val="009D7BAB"/>
    <w:rsid w:val="009E05FA"/>
    <w:rsid w:val="009E7078"/>
    <w:rsid w:val="009F54BC"/>
    <w:rsid w:val="00A027DA"/>
    <w:rsid w:val="00A03307"/>
    <w:rsid w:val="00A0496B"/>
    <w:rsid w:val="00A0678C"/>
    <w:rsid w:val="00A12903"/>
    <w:rsid w:val="00A12D57"/>
    <w:rsid w:val="00A154DD"/>
    <w:rsid w:val="00A16CB4"/>
    <w:rsid w:val="00A226C7"/>
    <w:rsid w:val="00A23583"/>
    <w:rsid w:val="00A264DF"/>
    <w:rsid w:val="00A31422"/>
    <w:rsid w:val="00A331A1"/>
    <w:rsid w:val="00A34F66"/>
    <w:rsid w:val="00A35080"/>
    <w:rsid w:val="00A376C7"/>
    <w:rsid w:val="00A3776D"/>
    <w:rsid w:val="00A425D0"/>
    <w:rsid w:val="00A42770"/>
    <w:rsid w:val="00A43494"/>
    <w:rsid w:val="00A4448D"/>
    <w:rsid w:val="00A46680"/>
    <w:rsid w:val="00A4723B"/>
    <w:rsid w:val="00A509DB"/>
    <w:rsid w:val="00A51CC4"/>
    <w:rsid w:val="00A5328D"/>
    <w:rsid w:val="00A53F32"/>
    <w:rsid w:val="00A54958"/>
    <w:rsid w:val="00A6575E"/>
    <w:rsid w:val="00A665C3"/>
    <w:rsid w:val="00A70A27"/>
    <w:rsid w:val="00A72BD1"/>
    <w:rsid w:val="00A821CC"/>
    <w:rsid w:val="00A834E3"/>
    <w:rsid w:val="00A873C3"/>
    <w:rsid w:val="00A878FF"/>
    <w:rsid w:val="00A927F7"/>
    <w:rsid w:val="00A93738"/>
    <w:rsid w:val="00A96D71"/>
    <w:rsid w:val="00AB1094"/>
    <w:rsid w:val="00AB5090"/>
    <w:rsid w:val="00AB7D1B"/>
    <w:rsid w:val="00AC2E1F"/>
    <w:rsid w:val="00AC6D1B"/>
    <w:rsid w:val="00AC72CA"/>
    <w:rsid w:val="00AC78DF"/>
    <w:rsid w:val="00AD2CC8"/>
    <w:rsid w:val="00AD4531"/>
    <w:rsid w:val="00AE2124"/>
    <w:rsid w:val="00AE6D46"/>
    <w:rsid w:val="00AE73FD"/>
    <w:rsid w:val="00AF1B57"/>
    <w:rsid w:val="00B011B1"/>
    <w:rsid w:val="00B01B1C"/>
    <w:rsid w:val="00B039D2"/>
    <w:rsid w:val="00B04470"/>
    <w:rsid w:val="00B10613"/>
    <w:rsid w:val="00B10AF7"/>
    <w:rsid w:val="00B121FD"/>
    <w:rsid w:val="00B13DC9"/>
    <w:rsid w:val="00B15466"/>
    <w:rsid w:val="00B15CEC"/>
    <w:rsid w:val="00B16208"/>
    <w:rsid w:val="00B16DE0"/>
    <w:rsid w:val="00B173B2"/>
    <w:rsid w:val="00B21AC7"/>
    <w:rsid w:val="00B23138"/>
    <w:rsid w:val="00B25650"/>
    <w:rsid w:val="00B26E63"/>
    <w:rsid w:val="00B27B1B"/>
    <w:rsid w:val="00B33AA2"/>
    <w:rsid w:val="00B3459E"/>
    <w:rsid w:val="00B35CE0"/>
    <w:rsid w:val="00B3736E"/>
    <w:rsid w:val="00B40387"/>
    <w:rsid w:val="00B45073"/>
    <w:rsid w:val="00B4548E"/>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31F3"/>
    <w:rsid w:val="00B86BD5"/>
    <w:rsid w:val="00B86C0C"/>
    <w:rsid w:val="00B8722C"/>
    <w:rsid w:val="00B90FAD"/>
    <w:rsid w:val="00B92BBE"/>
    <w:rsid w:val="00B96C15"/>
    <w:rsid w:val="00B97150"/>
    <w:rsid w:val="00BA7151"/>
    <w:rsid w:val="00BA75DB"/>
    <w:rsid w:val="00BB1AE1"/>
    <w:rsid w:val="00BB24D3"/>
    <w:rsid w:val="00BB2946"/>
    <w:rsid w:val="00BB5549"/>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128"/>
    <w:rsid w:val="00C14C91"/>
    <w:rsid w:val="00C1632F"/>
    <w:rsid w:val="00C259CF"/>
    <w:rsid w:val="00C26F84"/>
    <w:rsid w:val="00C30819"/>
    <w:rsid w:val="00C355F9"/>
    <w:rsid w:val="00C36B47"/>
    <w:rsid w:val="00C3749A"/>
    <w:rsid w:val="00C43F2C"/>
    <w:rsid w:val="00C449FE"/>
    <w:rsid w:val="00C46A59"/>
    <w:rsid w:val="00C64F8E"/>
    <w:rsid w:val="00C6623C"/>
    <w:rsid w:val="00C70B96"/>
    <w:rsid w:val="00C71EB4"/>
    <w:rsid w:val="00C75EC3"/>
    <w:rsid w:val="00C76323"/>
    <w:rsid w:val="00C80FF1"/>
    <w:rsid w:val="00C8116A"/>
    <w:rsid w:val="00C824AE"/>
    <w:rsid w:val="00CA3557"/>
    <w:rsid w:val="00CA58F5"/>
    <w:rsid w:val="00CA6C9A"/>
    <w:rsid w:val="00CB530F"/>
    <w:rsid w:val="00CB5EF4"/>
    <w:rsid w:val="00CB72AE"/>
    <w:rsid w:val="00CC7F7F"/>
    <w:rsid w:val="00CD058B"/>
    <w:rsid w:val="00CE0EF8"/>
    <w:rsid w:val="00CE582C"/>
    <w:rsid w:val="00CE5F27"/>
    <w:rsid w:val="00CF1C4A"/>
    <w:rsid w:val="00CF1E4C"/>
    <w:rsid w:val="00CF284F"/>
    <w:rsid w:val="00D0046B"/>
    <w:rsid w:val="00D006E1"/>
    <w:rsid w:val="00D042F5"/>
    <w:rsid w:val="00D04A72"/>
    <w:rsid w:val="00D0528F"/>
    <w:rsid w:val="00D11924"/>
    <w:rsid w:val="00D13933"/>
    <w:rsid w:val="00D14384"/>
    <w:rsid w:val="00D244D3"/>
    <w:rsid w:val="00D27B09"/>
    <w:rsid w:val="00D31B3F"/>
    <w:rsid w:val="00D32B32"/>
    <w:rsid w:val="00D3668E"/>
    <w:rsid w:val="00D36D38"/>
    <w:rsid w:val="00D459BB"/>
    <w:rsid w:val="00D46478"/>
    <w:rsid w:val="00D50B45"/>
    <w:rsid w:val="00D5228A"/>
    <w:rsid w:val="00D52A1B"/>
    <w:rsid w:val="00D55C1D"/>
    <w:rsid w:val="00D60006"/>
    <w:rsid w:val="00D65210"/>
    <w:rsid w:val="00D65A5E"/>
    <w:rsid w:val="00D66CE5"/>
    <w:rsid w:val="00D73341"/>
    <w:rsid w:val="00D737E9"/>
    <w:rsid w:val="00D76933"/>
    <w:rsid w:val="00D821CA"/>
    <w:rsid w:val="00D92128"/>
    <w:rsid w:val="00D926DB"/>
    <w:rsid w:val="00D97225"/>
    <w:rsid w:val="00DA0659"/>
    <w:rsid w:val="00DA2EC2"/>
    <w:rsid w:val="00DC2735"/>
    <w:rsid w:val="00DC48E8"/>
    <w:rsid w:val="00DC7091"/>
    <w:rsid w:val="00DD0C7F"/>
    <w:rsid w:val="00DD380A"/>
    <w:rsid w:val="00DE2B0C"/>
    <w:rsid w:val="00DE3355"/>
    <w:rsid w:val="00DE69C9"/>
    <w:rsid w:val="00DF28F4"/>
    <w:rsid w:val="00E0124A"/>
    <w:rsid w:val="00E07038"/>
    <w:rsid w:val="00E134C6"/>
    <w:rsid w:val="00E14438"/>
    <w:rsid w:val="00E14D17"/>
    <w:rsid w:val="00E15144"/>
    <w:rsid w:val="00E16446"/>
    <w:rsid w:val="00E22A09"/>
    <w:rsid w:val="00E23A64"/>
    <w:rsid w:val="00E24902"/>
    <w:rsid w:val="00E2774B"/>
    <w:rsid w:val="00E31109"/>
    <w:rsid w:val="00E40209"/>
    <w:rsid w:val="00E51A7C"/>
    <w:rsid w:val="00E53122"/>
    <w:rsid w:val="00E53654"/>
    <w:rsid w:val="00E54A3F"/>
    <w:rsid w:val="00E57AD9"/>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06F2"/>
    <w:rsid w:val="00E9358A"/>
    <w:rsid w:val="00E93EFD"/>
    <w:rsid w:val="00E95532"/>
    <w:rsid w:val="00E957BA"/>
    <w:rsid w:val="00E97D85"/>
    <w:rsid w:val="00EA1BB5"/>
    <w:rsid w:val="00EA4587"/>
    <w:rsid w:val="00EA4F19"/>
    <w:rsid w:val="00EA7066"/>
    <w:rsid w:val="00EA70C9"/>
    <w:rsid w:val="00EB0698"/>
    <w:rsid w:val="00EB39CE"/>
    <w:rsid w:val="00EB3C79"/>
    <w:rsid w:val="00EC20A6"/>
    <w:rsid w:val="00EC511C"/>
    <w:rsid w:val="00EC5308"/>
    <w:rsid w:val="00ED3079"/>
    <w:rsid w:val="00ED38CF"/>
    <w:rsid w:val="00ED4DF4"/>
    <w:rsid w:val="00ED6862"/>
    <w:rsid w:val="00EE162C"/>
    <w:rsid w:val="00EE7596"/>
    <w:rsid w:val="00EF34A6"/>
    <w:rsid w:val="00F02809"/>
    <w:rsid w:val="00F0286F"/>
    <w:rsid w:val="00F0564A"/>
    <w:rsid w:val="00F116A1"/>
    <w:rsid w:val="00F156E1"/>
    <w:rsid w:val="00F3162D"/>
    <w:rsid w:val="00F34937"/>
    <w:rsid w:val="00F36DC1"/>
    <w:rsid w:val="00F41C1F"/>
    <w:rsid w:val="00F42ACC"/>
    <w:rsid w:val="00F4304F"/>
    <w:rsid w:val="00F56675"/>
    <w:rsid w:val="00F60957"/>
    <w:rsid w:val="00F6264B"/>
    <w:rsid w:val="00F67395"/>
    <w:rsid w:val="00F70768"/>
    <w:rsid w:val="00F720CB"/>
    <w:rsid w:val="00F72360"/>
    <w:rsid w:val="00F73DFD"/>
    <w:rsid w:val="00F81E2C"/>
    <w:rsid w:val="00F874C4"/>
    <w:rsid w:val="00F90DD1"/>
    <w:rsid w:val="00F91750"/>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3AA4"/>
    <w:rsid w:val="00FE6F52"/>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qFormat/>
    <w:rsid w:val="002566C2"/>
    <w:pPr>
      <w:keepNext/>
      <w:keepLines/>
      <w:tabs>
        <w:tab w:val="clear" w:pos="1245"/>
      </w:tabs>
      <w:spacing w:before="340" w:after="330" w:line="578" w:lineRule="auto"/>
      <w:jc w:val="both"/>
      <w:outlineLvl w:val="0"/>
    </w:pPr>
    <w:rPr>
      <w:rFonts w:ascii="Times New Roman" w:eastAsia="宋体" w:hAnsi="Times New Roman" w:cs="Times New Roman"/>
      <w:b/>
      <w:bCs/>
      <w:spacing w:val="0"/>
      <w:kern w:val="44"/>
      <w:sz w:val="44"/>
      <w:szCs w:val="44"/>
    </w:rPr>
  </w:style>
  <w:style w:type="paragraph" w:styleId="2">
    <w:name w:val="heading 2"/>
    <w:basedOn w:val="a0"/>
    <w:next w:val="a0"/>
    <w:link w:val="20"/>
    <w:uiPriority w:val="9"/>
    <w:semiHidden/>
    <w:unhideWhenUsed/>
    <w:qFormat/>
    <w:rsid w:val="009B5A4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rsid w:val="006422FA"/>
    <w:pPr>
      <w:autoSpaceDE w:val="0"/>
      <w:autoSpaceDN w:val="0"/>
      <w:spacing w:line="400" w:lineRule="exact"/>
      <w:ind w:firstLineChars="200" w:firstLine="476"/>
    </w:pPr>
    <w:rPr>
      <w:rFonts w:cs="Arial"/>
      <w:color w:val="FF0000"/>
      <w:kern w:val="0"/>
      <w:sz w:val="24"/>
      <w:szCs w:val="24"/>
      <w:lang w:bidi="zh-CN"/>
    </w:rPr>
  </w:style>
  <w:style w:type="paragraph" w:styleId="a6">
    <w:name w:val="footer"/>
    <w:basedOn w:val="a0"/>
    <w:link w:val="a7"/>
    <w:autoRedefine/>
    <w:uiPriority w:val="99"/>
    <w:unhideWhenUsed/>
    <w:qFormat/>
    <w:rsid w:val="00937EEC"/>
    <w:pPr>
      <w:tabs>
        <w:tab w:val="center" w:pos="4153"/>
        <w:tab w:val="right" w:pos="8306"/>
      </w:tabs>
      <w:snapToGrid w:val="0"/>
    </w:pPr>
    <w:rPr>
      <w:sz w:val="18"/>
      <w:szCs w:val="18"/>
    </w:rPr>
  </w:style>
  <w:style w:type="paragraph" w:styleId="a8">
    <w:name w:val="header"/>
    <w:basedOn w:val="a0"/>
    <w:link w:val="a9"/>
    <w:autoRedefine/>
    <w:uiPriority w:val="99"/>
    <w:unhideWhenUsed/>
    <w:qFormat/>
    <w:rsid w:val="00937EEC"/>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sid w:val="00937EEC"/>
    <w:rPr>
      <w:color w:val="0563C1" w:themeColor="hyperlink"/>
      <w:u w:val="single"/>
    </w:rPr>
  </w:style>
  <w:style w:type="paragraph" w:styleId="a">
    <w:name w:val="List Paragraph"/>
    <w:basedOn w:val="a0"/>
    <w:link w:val="ac"/>
    <w:autoRedefine/>
    <w:uiPriority w:val="99"/>
    <w:qFormat/>
    <w:rsid w:val="00937EEC"/>
    <w:pPr>
      <w:numPr>
        <w:numId w:val="1"/>
      </w:numPr>
    </w:pPr>
  </w:style>
  <w:style w:type="character" w:customStyle="1" w:styleId="11">
    <w:name w:val="未处理的提及1"/>
    <w:basedOn w:val="a1"/>
    <w:autoRedefine/>
    <w:uiPriority w:val="99"/>
    <w:semiHidden/>
    <w:unhideWhenUsed/>
    <w:qFormat/>
    <w:rsid w:val="00937EEC"/>
    <w:rPr>
      <w:color w:val="605E5C"/>
      <w:shd w:val="clear" w:color="auto" w:fill="E1DFDD"/>
    </w:rPr>
  </w:style>
  <w:style w:type="character" w:customStyle="1" w:styleId="a9">
    <w:name w:val="页眉 字符"/>
    <w:basedOn w:val="a1"/>
    <w:link w:val="a8"/>
    <w:autoRedefine/>
    <w:uiPriority w:val="99"/>
    <w:qFormat/>
    <w:rsid w:val="00937EEC"/>
    <w:rPr>
      <w:sz w:val="18"/>
      <w:szCs w:val="18"/>
    </w:rPr>
  </w:style>
  <w:style w:type="character" w:customStyle="1" w:styleId="a7">
    <w:name w:val="页脚 字符"/>
    <w:basedOn w:val="a1"/>
    <w:link w:val="a6"/>
    <w:autoRedefine/>
    <w:uiPriority w:val="99"/>
    <w:qFormat/>
    <w:rsid w:val="00937EEC"/>
    <w:rPr>
      <w:sz w:val="18"/>
      <w:szCs w:val="18"/>
    </w:rPr>
  </w:style>
  <w:style w:type="character" w:customStyle="1" w:styleId="a5">
    <w:name w:val="正文文本 字符"/>
    <w:basedOn w:val="a1"/>
    <w:link w:val="a4"/>
    <w:autoRedefine/>
    <w:uiPriority w:val="1"/>
    <w:qFormat/>
    <w:rsid w:val="006422FA"/>
    <w:rPr>
      <w:rFonts w:ascii="仿宋" w:eastAsia="仿宋" w:hAnsi="仿宋" w:cs="Arial"/>
      <w:color w:val="FF0000"/>
      <w:spacing w:val="-1"/>
      <w:sz w:val="24"/>
      <w:szCs w:val="24"/>
      <w:lang w:bidi="zh-CN"/>
    </w:rPr>
  </w:style>
  <w:style w:type="character" w:customStyle="1" w:styleId="21">
    <w:name w:val="未处理的提及2"/>
    <w:basedOn w:val="a1"/>
    <w:uiPriority w:val="99"/>
    <w:semiHidden/>
    <w:unhideWhenUsed/>
    <w:qFormat/>
    <w:rsid w:val="00937EEC"/>
    <w:rPr>
      <w:color w:val="605E5C"/>
      <w:shd w:val="clear" w:color="auto" w:fill="E1DFDD"/>
    </w:rPr>
  </w:style>
  <w:style w:type="paragraph" w:styleId="ad">
    <w:name w:val="Plain Text"/>
    <w:basedOn w:val="a0"/>
    <w:link w:val="ae"/>
    <w:rsid w:val="000F5DD6"/>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character" w:customStyle="1" w:styleId="ae">
    <w:name w:val="纯文本 字符"/>
    <w:basedOn w:val="a1"/>
    <w:link w:val="ad"/>
    <w:rsid w:val="000F5DD6"/>
    <w:rPr>
      <w:rFonts w:ascii="宋体" w:eastAsia="宋体" w:hAnsi="Courier New" w:cs="Times New Roman"/>
    </w:rPr>
  </w:style>
  <w:style w:type="character" w:customStyle="1" w:styleId="ac">
    <w:name w:val="列表段落 字符"/>
    <w:link w:val="a"/>
    <w:uiPriority w:val="99"/>
    <w:qFormat/>
    <w:rsid w:val="000F5DD6"/>
    <w:rPr>
      <w:rFonts w:ascii="仿宋" w:eastAsia="仿宋" w:hAnsi="仿宋" w:cs="Calibri"/>
      <w:spacing w:val="-1"/>
      <w:kern w:val="2"/>
      <w:sz w:val="30"/>
      <w:szCs w:val="30"/>
    </w:rPr>
  </w:style>
  <w:style w:type="character" w:customStyle="1" w:styleId="12">
    <w:name w:val="正文文本 字符1"/>
    <w:rsid w:val="00524859"/>
    <w:rPr>
      <w:rFonts w:eastAsia="宋体"/>
      <w:kern w:val="2"/>
      <w:sz w:val="28"/>
      <w:lang w:val="en-US" w:eastAsia="zh-CN" w:bidi="ar-SA"/>
    </w:rPr>
  </w:style>
  <w:style w:type="paragraph" w:styleId="TOC1">
    <w:name w:val="toc 1"/>
    <w:basedOn w:val="a0"/>
    <w:next w:val="a0"/>
    <w:uiPriority w:val="39"/>
    <w:qFormat/>
    <w:rsid w:val="00524859"/>
    <w:pPr>
      <w:tabs>
        <w:tab w:val="clear" w:pos="1245"/>
        <w:tab w:val="right" w:leader="dot" w:pos="9628"/>
      </w:tabs>
      <w:jc w:val="both"/>
    </w:pPr>
    <w:rPr>
      <w:rFonts w:ascii="Times New Roman" w:eastAsia="宋体" w:hAnsi="Times New Roman" w:cs="Times New Roman"/>
      <w:spacing w:val="0"/>
      <w:sz w:val="21"/>
      <w:szCs w:val="20"/>
    </w:rPr>
  </w:style>
  <w:style w:type="character" w:customStyle="1" w:styleId="10">
    <w:name w:val="标题 1 字符"/>
    <w:basedOn w:val="a1"/>
    <w:link w:val="1"/>
    <w:rsid w:val="002566C2"/>
    <w:rPr>
      <w:rFonts w:ascii="Times New Roman" w:eastAsia="宋体" w:hAnsi="Times New Roman" w:cs="Times New Roman"/>
      <w:b/>
      <w:bCs/>
      <w:kern w:val="44"/>
      <w:sz w:val="44"/>
      <w:szCs w:val="44"/>
    </w:rPr>
  </w:style>
  <w:style w:type="paragraph" w:customStyle="1" w:styleId="-1">
    <w:name w:val="编号-正文章条1级条(不进目录)"/>
    <w:basedOn w:val="a0"/>
    <w:uiPriority w:val="99"/>
    <w:qFormat/>
    <w:rsid w:val="002566C2"/>
    <w:pPr>
      <w:numPr>
        <w:ilvl w:val="1"/>
        <w:numId w:val="1"/>
      </w:numPr>
      <w:tabs>
        <w:tab w:val="clear" w:pos="1245"/>
      </w:tabs>
      <w:jc w:val="both"/>
      <w:outlineLvl w:val="1"/>
    </w:pPr>
    <w:rPr>
      <w:rFonts w:ascii="Arial" w:eastAsia="宋体" w:hAnsi="Arial" w:cs="Times New Roman"/>
      <w:spacing w:val="0"/>
      <w:sz w:val="24"/>
      <w:szCs w:val="24"/>
    </w:rPr>
  </w:style>
  <w:style w:type="paragraph" w:customStyle="1" w:styleId="af">
    <w:name w:val="条文首行缩进"/>
    <w:basedOn w:val="a0"/>
    <w:qFormat/>
    <w:rsid w:val="002566C2"/>
    <w:pPr>
      <w:tabs>
        <w:tab w:val="clear" w:pos="1245"/>
      </w:tabs>
      <w:ind w:firstLineChars="200" w:firstLine="480"/>
      <w:jc w:val="both"/>
    </w:pPr>
    <w:rPr>
      <w:rFonts w:ascii="Arial" w:eastAsia="宋体" w:hAnsi="Arial" w:cs="Times New Roman"/>
      <w:spacing w:val="0"/>
      <w:sz w:val="24"/>
      <w:szCs w:val="24"/>
    </w:rPr>
  </w:style>
  <w:style w:type="paragraph" w:customStyle="1" w:styleId="-10">
    <w:name w:val="编号-正文章条1级标题(进目录)"/>
    <w:basedOn w:val="a0"/>
    <w:uiPriority w:val="99"/>
    <w:qFormat/>
    <w:rsid w:val="002566C2"/>
    <w:pPr>
      <w:tabs>
        <w:tab w:val="clear" w:pos="1245"/>
      </w:tabs>
      <w:spacing w:beforeLines="50" w:before="220" w:afterLines="50" w:after="220"/>
      <w:ind w:left="1360" w:hanging="720"/>
      <w:jc w:val="both"/>
      <w:outlineLvl w:val="0"/>
    </w:pPr>
    <w:rPr>
      <w:rFonts w:ascii="Arial" w:eastAsia="黑体" w:hAnsi="Arial" w:cs="Times New Roman"/>
      <w:spacing w:val="0"/>
      <w:sz w:val="24"/>
      <w:szCs w:val="24"/>
    </w:rPr>
  </w:style>
  <w:style w:type="character" w:customStyle="1" w:styleId="20">
    <w:name w:val="标题 2 字符"/>
    <w:basedOn w:val="a1"/>
    <w:link w:val="2"/>
    <w:uiPriority w:val="9"/>
    <w:semiHidden/>
    <w:rsid w:val="009B5A45"/>
    <w:rPr>
      <w:rFonts w:asciiTheme="majorHAnsi" w:eastAsiaTheme="majorEastAsia" w:hAnsiTheme="majorHAnsi" w:cstheme="majorBidi"/>
      <w:b/>
      <w:bCs/>
      <w:spacing w:val="-1"/>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BFCD-90DE-41C6-97DD-16EB88A7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8</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1362</cp:revision>
  <cp:lastPrinted>2025-03-08T05:48:00Z</cp:lastPrinted>
  <dcterms:created xsi:type="dcterms:W3CDTF">2023-04-19T06:18:00Z</dcterms:created>
  <dcterms:modified xsi:type="dcterms:W3CDTF">2025-06-16T00:07:00Z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