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289E">
      <w:pPr>
        <w:ind w:firstLine="719"/>
        <w:jc w:val="center"/>
        <w:rPr>
          <w:b/>
          <w:bCs/>
          <w:sz w:val="36"/>
          <w:szCs w:val="36"/>
        </w:rPr>
      </w:pPr>
      <w:r>
        <w:rPr>
          <w:rFonts w:hint="eastAsia"/>
          <w:b/>
          <w:bCs/>
          <w:sz w:val="36"/>
          <w:szCs w:val="36"/>
        </w:rPr>
        <w:t>滨化集团钢芯铝绞线供应商寻源公告</w:t>
      </w:r>
    </w:p>
    <w:p w14:paraId="05C488AE">
      <w:pPr>
        <w:ind w:firstLine="636" w:firstLineChars="200"/>
        <w:rPr>
          <w:sz w:val="32"/>
          <w:szCs w:val="32"/>
        </w:rPr>
      </w:pPr>
      <w:r>
        <w:rPr>
          <w:rFonts w:hint="eastAsia"/>
          <w:sz w:val="32"/>
          <w:szCs w:val="32"/>
        </w:rPr>
        <w:t>滨化集团股份有限公司计划对沾化基地所需钢芯铝绞线进行供应商寻源，诚挚邀请资质全、实力强、信誉佳的单位前来报名，请有报名意向的单位在本公告规定时间内提交报名材料。相关信息公告如下：</w:t>
      </w:r>
    </w:p>
    <w:p w14:paraId="5FBC1C54">
      <w:pPr>
        <w:ind w:firstLine="636" w:firstLineChars="200"/>
        <w:rPr>
          <w:rFonts w:ascii="黑体" w:hAnsi="黑体" w:eastAsia="黑体"/>
          <w:sz w:val="32"/>
          <w:szCs w:val="32"/>
        </w:rPr>
      </w:pPr>
      <w:r>
        <w:rPr>
          <w:rFonts w:hint="eastAsia" w:ascii="黑体" w:hAnsi="黑体" w:eastAsia="黑体"/>
          <w:sz w:val="32"/>
          <w:szCs w:val="32"/>
        </w:rPr>
        <w:t>一、招标</w:t>
      </w:r>
      <w:r>
        <w:rPr>
          <w:rFonts w:ascii="黑体" w:hAnsi="黑体" w:eastAsia="黑体"/>
          <w:sz w:val="32"/>
          <w:szCs w:val="32"/>
        </w:rPr>
        <w:t>项目</w:t>
      </w:r>
      <w:r>
        <w:rPr>
          <w:rFonts w:hint="eastAsia" w:ascii="黑体" w:hAnsi="黑体" w:eastAsia="黑体"/>
          <w:sz w:val="32"/>
          <w:szCs w:val="32"/>
        </w:rPr>
        <w:t>基本情况</w:t>
      </w:r>
      <w:r>
        <w:rPr>
          <w:rFonts w:ascii="黑体" w:hAnsi="黑体" w:eastAsia="黑体"/>
          <w:sz w:val="32"/>
          <w:szCs w:val="32"/>
        </w:rPr>
        <w:t>：</w:t>
      </w:r>
    </w:p>
    <w:p w14:paraId="44631E9E">
      <w:pPr>
        <w:ind w:firstLine="636" w:firstLineChars="200"/>
        <w:rPr>
          <w:sz w:val="32"/>
          <w:szCs w:val="32"/>
        </w:rPr>
      </w:pPr>
      <w:r>
        <w:rPr>
          <w:rFonts w:hint="eastAsia"/>
          <w:sz w:val="32"/>
          <w:szCs w:val="32"/>
        </w:rPr>
        <w:t>项目名称：钢芯铝绞线</w:t>
      </w:r>
    </w:p>
    <w:p w14:paraId="6E2DADBE">
      <w:pPr>
        <w:ind w:firstLine="636" w:firstLineChars="200"/>
        <w:rPr>
          <w:sz w:val="32"/>
          <w:szCs w:val="32"/>
        </w:rPr>
      </w:pPr>
      <w:r>
        <w:rPr>
          <w:rFonts w:hint="eastAsia"/>
          <w:sz w:val="32"/>
          <w:szCs w:val="32"/>
        </w:rPr>
        <w:t>项目地址：滨化集团股份有限公司</w:t>
      </w:r>
    </w:p>
    <w:p w14:paraId="547E7DB1">
      <w:pPr>
        <w:ind w:firstLine="636" w:firstLineChars="200"/>
        <w:rPr>
          <w:sz w:val="32"/>
          <w:szCs w:val="32"/>
        </w:rPr>
      </w:pPr>
      <w:r>
        <w:rPr>
          <w:rFonts w:hint="eastAsia"/>
          <w:sz w:val="32"/>
          <w:szCs w:val="32"/>
        </w:rPr>
        <w:t>技术要求：具体详见附件1</w:t>
      </w:r>
    </w:p>
    <w:p w14:paraId="0CEEF04B">
      <w:pPr>
        <w:ind w:firstLine="636" w:firstLineChars="200"/>
        <w:rPr>
          <w:rFonts w:ascii="黑体" w:hAnsi="黑体" w:eastAsia="黑体"/>
          <w:sz w:val="32"/>
          <w:szCs w:val="32"/>
        </w:rPr>
      </w:pPr>
      <w:r>
        <w:rPr>
          <w:rFonts w:hint="eastAsia" w:ascii="黑体" w:hAnsi="黑体" w:eastAsia="黑体"/>
          <w:sz w:val="32"/>
          <w:szCs w:val="32"/>
        </w:rPr>
        <w:t>二、报名单位</w:t>
      </w:r>
      <w:r>
        <w:rPr>
          <w:rFonts w:ascii="黑体" w:hAnsi="黑体" w:eastAsia="黑体"/>
          <w:sz w:val="32"/>
          <w:szCs w:val="32"/>
        </w:rPr>
        <w:t>资格要求：</w:t>
      </w:r>
    </w:p>
    <w:p w14:paraId="06D761EA">
      <w:pPr>
        <w:ind w:firstLine="636" w:firstLineChars="200"/>
        <w:jc w:val="both"/>
        <w:rPr>
          <w:sz w:val="32"/>
          <w:szCs w:val="32"/>
        </w:rPr>
      </w:pPr>
      <w:r>
        <w:rPr>
          <w:rFonts w:hint="eastAsia"/>
          <w:sz w:val="32"/>
          <w:szCs w:val="32"/>
        </w:rPr>
        <w:t>1.报名单位为中华人民共和国境内合法注册的独立法人，具有独立承担民事责任能力和独立订立合同的权利；</w:t>
      </w:r>
    </w:p>
    <w:p w14:paraId="0FD40D07">
      <w:pPr>
        <w:ind w:firstLine="636" w:firstLineChars="200"/>
        <w:jc w:val="both"/>
        <w:rPr>
          <w:sz w:val="32"/>
          <w:szCs w:val="32"/>
        </w:rPr>
      </w:pPr>
      <w:r>
        <w:rPr>
          <w:rFonts w:hint="eastAsia"/>
          <w:sz w:val="32"/>
          <w:szCs w:val="32"/>
        </w:rPr>
        <w:t>2.报名单位成立日期需满2年；</w:t>
      </w:r>
    </w:p>
    <w:p w14:paraId="55046FCD">
      <w:pPr>
        <w:ind w:firstLine="636" w:firstLineChars="200"/>
        <w:jc w:val="both"/>
        <w:rPr>
          <w:sz w:val="32"/>
          <w:szCs w:val="32"/>
        </w:rPr>
      </w:pPr>
      <w:r>
        <w:rPr>
          <w:rFonts w:hint="eastAsia"/>
          <w:sz w:val="32"/>
          <w:szCs w:val="32"/>
        </w:rPr>
        <w:t>3.报名单位注册资本1亿元人民币及以上；</w:t>
      </w:r>
    </w:p>
    <w:p w14:paraId="2641F666">
      <w:pPr>
        <w:ind w:firstLine="636" w:firstLineChars="200"/>
        <w:jc w:val="both"/>
        <w:rPr>
          <w:sz w:val="32"/>
          <w:szCs w:val="32"/>
        </w:rPr>
      </w:pPr>
      <w:r>
        <w:rPr>
          <w:rFonts w:hint="eastAsia"/>
          <w:sz w:val="32"/>
          <w:szCs w:val="32"/>
        </w:rPr>
        <w:t>4.报名单位经营范围应包括相关销售内容；报名单位须具备自主生产资质，所投产品必须为报名单位全资拥有的生产工厂内完成，生产工厂应具备独立法人资格及相应产品的法定生产许可。</w:t>
      </w:r>
    </w:p>
    <w:p w14:paraId="4B96623F">
      <w:pPr>
        <w:ind w:firstLine="636" w:firstLineChars="200"/>
        <w:jc w:val="both"/>
        <w:rPr>
          <w:sz w:val="32"/>
          <w:szCs w:val="32"/>
        </w:rPr>
      </w:pPr>
      <w:r>
        <w:rPr>
          <w:rFonts w:hint="eastAsia"/>
          <w:sz w:val="32"/>
          <w:szCs w:val="32"/>
        </w:rPr>
        <w:t>5.可开具增值税专用发票；</w:t>
      </w:r>
    </w:p>
    <w:p w14:paraId="6343F7C1">
      <w:pPr>
        <w:ind w:firstLine="636" w:firstLineChars="200"/>
        <w:jc w:val="both"/>
        <w:rPr>
          <w:sz w:val="32"/>
          <w:szCs w:val="32"/>
        </w:rPr>
      </w:pPr>
      <w:r>
        <w:rPr>
          <w:rFonts w:hint="eastAsia"/>
          <w:sz w:val="32"/>
          <w:szCs w:val="32"/>
        </w:rPr>
        <w:t>6.报名截止日前报名单位未被工商行政管理机关在国家企业信用信息公示系统列入严重违法失信企业名单,且未被"信用中国"网站列入失信被执行人名单；</w:t>
      </w:r>
    </w:p>
    <w:p w14:paraId="4184A465">
      <w:pPr>
        <w:ind w:firstLine="636" w:firstLineChars="200"/>
        <w:jc w:val="both"/>
        <w:rPr>
          <w:sz w:val="32"/>
          <w:szCs w:val="32"/>
        </w:rPr>
      </w:pPr>
      <w:r>
        <w:rPr>
          <w:rFonts w:hint="eastAsia"/>
          <w:sz w:val="32"/>
          <w:szCs w:val="32"/>
        </w:rPr>
        <w:t>7.报名单位无影响自身的重大违法记录、法律诉讼和债务负担；</w:t>
      </w:r>
    </w:p>
    <w:p w14:paraId="63A831CA">
      <w:pPr>
        <w:ind w:firstLine="636" w:firstLineChars="200"/>
        <w:jc w:val="both"/>
        <w:rPr>
          <w:sz w:val="32"/>
          <w:szCs w:val="32"/>
        </w:rPr>
      </w:pPr>
      <w:r>
        <w:rPr>
          <w:rFonts w:hint="eastAsia"/>
          <w:sz w:val="32"/>
          <w:szCs w:val="32"/>
        </w:rPr>
        <w:t>8.单位负责人为同一人或存在控股、管理关系的不同单位，不得同时参与本项目的报名；</w:t>
      </w:r>
    </w:p>
    <w:p w14:paraId="1B3669B4">
      <w:pPr>
        <w:ind w:firstLine="636" w:firstLineChars="200"/>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468AFF41">
      <w:pPr>
        <w:ind w:firstLine="636" w:firstLineChars="200"/>
        <w:rPr>
          <w:rFonts w:ascii="黑体" w:hAnsi="黑体" w:eastAsia="黑体"/>
          <w:sz w:val="32"/>
          <w:szCs w:val="32"/>
        </w:rPr>
      </w:pPr>
      <w:r>
        <w:rPr>
          <w:rFonts w:hint="eastAsia" w:ascii="黑体" w:hAnsi="黑体" w:eastAsia="黑体"/>
          <w:sz w:val="32"/>
          <w:szCs w:val="32"/>
        </w:rPr>
        <w:t>三、报名时间：</w:t>
      </w:r>
    </w:p>
    <w:p w14:paraId="5D6F3787">
      <w:pPr>
        <w:ind w:firstLine="636" w:firstLineChars="200"/>
        <w:rPr>
          <w:sz w:val="32"/>
          <w:szCs w:val="32"/>
        </w:rPr>
      </w:pPr>
      <w:r>
        <w:rPr>
          <w:rFonts w:hint="eastAsia"/>
          <w:sz w:val="32"/>
          <w:szCs w:val="32"/>
        </w:rPr>
        <w:t>截止至2025年09月</w:t>
      </w:r>
      <w:r>
        <w:rPr>
          <w:rFonts w:hint="eastAsia"/>
          <w:sz w:val="32"/>
          <w:szCs w:val="32"/>
          <w:lang w:val="en-US" w:eastAsia="zh-CN"/>
        </w:rPr>
        <w:t>17</w:t>
      </w:r>
      <w:r>
        <w:rPr>
          <w:rFonts w:hint="eastAsia"/>
          <w:sz w:val="32"/>
          <w:szCs w:val="32"/>
        </w:rPr>
        <w:t>日12：00</w:t>
      </w:r>
    </w:p>
    <w:p w14:paraId="0EB22ADC">
      <w:pPr>
        <w:ind w:firstLine="636" w:firstLineChars="200"/>
        <w:rPr>
          <w:rFonts w:ascii="黑体" w:hAnsi="黑体" w:eastAsia="黑体"/>
          <w:sz w:val="32"/>
          <w:szCs w:val="32"/>
        </w:rPr>
      </w:pPr>
      <w:r>
        <w:rPr>
          <w:rFonts w:hint="eastAsia" w:ascii="黑体" w:hAnsi="黑体" w:eastAsia="黑体"/>
          <w:sz w:val="32"/>
          <w:szCs w:val="32"/>
        </w:rPr>
        <w:t>四、报名资料的提交：</w:t>
      </w:r>
    </w:p>
    <w:p w14:paraId="4D951F04">
      <w:pPr>
        <w:ind w:firstLine="636" w:firstLineChars="200"/>
        <w:jc w:val="both"/>
        <w:rPr>
          <w:sz w:val="32"/>
          <w:szCs w:val="32"/>
        </w:rPr>
      </w:pPr>
      <w:r>
        <w:rPr>
          <w:rFonts w:hint="eastAsia"/>
          <w:sz w:val="32"/>
          <w:szCs w:val="32"/>
        </w:rPr>
        <w:t>1.请将以下报名资料（电子PDF版扫描件加盖红色公章）在报名截止日期前发送至招投标联系人电子邮箱或将纸质版报名资料在报名截止日期前送至招投标联系人地址处：</w:t>
      </w:r>
    </w:p>
    <w:p w14:paraId="6CD3B384">
      <w:pPr>
        <w:ind w:firstLine="636" w:firstLineChars="200"/>
        <w:jc w:val="both"/>
        <w:rPr>
          <w:sz w:val="32"/>
          <w:szCs w:val="32"/>
        </w:rPr>
      </w:pPr>
      <w:r>
        <w:rPr>
          <w:rFonts w:hint="eastAsia"/>
          <w:sz w:val="32"/>
          <w:szCs w:val="32"/>
        </w:rPr>
        <w:t>（1）资质证明材料（营业执照等资质文件电子扫描件或复印件均加盖公章）；</w:t>
      </w:r>
    </w:p>
    <w:p w14:paraId="49685102">
      <w:pPr>
        <w:ind w:firstLine="636" w:firstLineChars="200"/>
        <w:jc w:val="both"/>
        <w:rPr>
          <w:sz w:val="32"/>
          <w:szCs w:val="32"/>
        </w:rPr>
      </w:pPr>
      <w:r>
        <w:rPr>
          <w:rFonts w:hint="eastAsia"/>
          <w:sz w:val="32"/>
          <w:szCs w:val="32"/>
        </w:rPr>
        <w:t>（2）公司情况介绍（含公司简介等）；</w:t>
      </w:r>
    </w:p>
    <w:p w14:paraId="109AD1B5">
      <w:pPr>
        <w:ind w:firstLine="636" w:firstLineChars="200"/>
        <w:jc w:val="both"/>
        <w:rPr>
          <w:sz w:val="32"/>
          <w:szCs w:val="32"/>
        </w:rPr>
      </w:pPr>
      <w:r>
        <w:rPr>
          <w:rFonts w:hint="eastAsia"/>
          <w:sz w:val="32"/>
          <w:szCs w:val="32"/>
        </w:rPr>
        <w:t>（3）报名单位提供近两年不少于3个钢芯铝绞线业绩，需提供相关证明材料。</w:t>
      </w:r>
    </w:p>
    <w:p w14:paraId="2686AB6F">
      <w:pPr>
        <w:ind w:firstLine="636" w:firstLineChars="200"/>
        <w:jc w:val="both"/>
        <w:rPr>
          <w:sz w:val="32"/>
          <w:szCs w:val="32"/>
        </w:rPr>
      </w:pPr>
      <w:r>
        <w:rPr>
          <w:rFonts w:hint="eastAsia"/>
          <w:sz w:val="32"/>
          <w:szCs w:val="32"/>
        </w:rPr>
        <w:t>（4）法定代表人及被授权人身份证明（加盖公章）；</w:t>
      </w:r>
    </w:p>
    <w:p w14:paraId="176B982B">
      <w:pPr>
        <w:ind w:firstLine="636" w:firstLineChars="200"/>
        <w:jc w:val="both"/>
        <w:rPr>
          <w:sz w:val="32"/>
          <w:szCs w:val="32"/>
        </w:rPr>
      </w:pPr>
      <w:r>
        <w:rPr>
          <w:rFonts w:hint="eastAsia"/>
          <w:sz w:val="32"/>
          <w:szCs w:val="32"/>
        </w:rPr>
        <w:t>（5）法定代表人授权书（加盖公章）。</w:t>
      </w:r>
    </w:p>
    <w:p w14:paraId="15B9711B">
      <w:pPr>
        <w:ind w:firstLine="636" w:firstLineChars="200"/>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pPr>
        <w:ind w:firstLine="636" w:firstLineChars="200"/>
        <w:jc w:val="both"/>
        <w:rPr>
          <w:sz w:val="32"/>
          <w:szCs w:val="32"/>
        </w:rPr>
      </w:pPr>
      <w:r>
        <w:rPr>
          <w:rFonts w:hint="eastAsia"/>
          <w:sz w:val="32"/>
          <w:szCs w:val="32"/>
        </w:rPr>
        <w:t>2.意向单位未在规定时间内报名的，将会拒绝接收。</w:t>
      </w:r>
    </w:p>
    <w:p w14:paraId="6BCBD12C">
      <w:pPr>
        <w:ind w:firstLine="636" w:firstLineChars="200"/>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pPr>
        <w:ind w:firstLine="636" w:firstLineChars="200"/>
        <w:rPr>
          <w:rFonts w:ascii="黑体" w:hAnsi="黑体" w:eastAsia="黑体"/>
          <w:sz w:val="32"/>
          <w:szCs w:val="32"/>
        </w:rPr>
      </w:pPr>
      <w:r>
        <w:rPr>
          <w:rFonts w:hint="eastAsia" w:ascii="黑体" w:hAnsi="黑体" w:eastAsia="黑体"/>
          <w:sz w:val="32"/>
          <w:szCs w:val="32"/>
        </w:rPr>
        <w:t>五、联系方式：</w:t>
      </w:r>
    </w:p>
    <w:p w14:paraId="3943485D">
      <w:pPr>
        <w:ind w:firstLine="636" w:firstLineChars="200"/>
        <w:rPr>
          <w:sz w:val="32"/>
          <w:szCs w:val="32"/>
        </w:rPr>
      </w:pPr>
      <w:r>
        <w:rPr>
          <w:rFonts w:hint="eastAsia"/>
          <w:sz w:val="32"/>
          <w:szCs w:val="32"/>
        </w:rPr>
        <w:t>招投标联系人员及地址：</w:t>
      </w:r>
    </w:p>
    <w:p w14:paraId="653BDD8B">
      <w:pPr>
        <w:ind w:firstLine="636" w:firstLineChars="200"/>
        <w:rPr>
          <w:sz w:val="32"/>
          <w:szCs w:val="32"/>
        </w:rPr>
      </w:pPr>
      <w:r>
        <w:rPr>
          <w:rFonts w:hint="eastAsia"/>
          <w:sz w:val="32"/>
          <w:szCs w:val="32"/>
        </w:rPr>
        <w:t>王经理  19854350861</w:t>
      </w:r>
    </w:p>
    <w:p w14:paraId="44AEFB75">
      <w:pPr>
        <w:ind w:firstLine="636" w:firstLineChars="200"/>
        <w:rPr>
          <w:sz w:val="32"/>
          <w:szCs w:val="32"/>
        </w:rPr>
      </w:pPr>
      <w:r>
        <w:rPr>
          <w:rFonts w:hint="eastAsia"/>
          <w:sz w:val="32"/>
          <w:szCs w:val="32"/>
        </w:rPr>
        <w:t>电子邮箱：zhbb@befar.com</w:t>
      </w:r>
    </w:p>
    <w:p w14:paraId="4240646B">
      <w:pPr>
        <w:ind w:firstLine="636" w:firstLineChars="200"/>
        <w:rPr>
          <w:sz w:val="32"/>
          <w:szCs w:val="32"/>
        </w:rPr>
      </w:pPr>
      <w:r>
        <w:rPr>
          <w:rFonts w:hint="eastAsia"/>
          <w:sz w:val="32"/>
          <w:szCs w:val="32"/>
        </w:rPr>
        <w:t>联系地址：滨化集团股份有限公司招标管理部（山东省滨州市滨城区黄河五路869号314室）</w:t>
      </w:r>
    </w:p>
    <w:p w14:paraId="360E53A0">
      <w:pPr>
        <w:ind w:firstLine="636" w:firstLineChars="200"/>
        <w:rPr>
          <w:sz w:val="32"/>
          <w:szCs w:val="32"/>
        </w:rPr>
      </w:pPr>
      <w:r>
        <w:rPr>
          <w:rFonts w:hint="eastAsia"/>
          <w:sz w:val="32"/>
          <w:szCs w:val="32"/>
        </w:rPr>
        <w:t xml:space="preserve">技术联系人：耿经理 </w:t>
      </w:r>
    </w:p>
    <w:p w14:paraId="5B34BA6B">
      <w:pPr>
        <w:ind w:firstLine="636" w:firstLineChars="200"/>
        <w:rPr>
          <w:sz w:val="32"/>
          <w:szCs w:val="32"/>
        </w:rPr>
      </w:pPr>
      <w:r>
        <w:rPr>
          <w:rFonts w:hint="eastAsia"/>
          <w:sz w:val="32"/>
          <w:szCs w:val="32"/>
        </w:rPr>
        <w:t>联系电话：13505432069</w:t>
      </w:r>
      <w:r>
        <w:rPr>
          <w:rFonts w:hint="eastAsia"/>
        </w:rPr>
        <w:t xml:space="preserve"> </w:t>
      </w:r>
    </w:p>
    <w:p w14:paraId="1629E800">
      <w:pPr>
        <w:ind w:firstLine="636"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、发布公告的媒介：</w:t>
      </w:r>
    </w:p>
    <w:p w14:paraId="1B20FECC">
      <w:pPr>
        <w:ind w:firstLine="636" w:firstLineChars="200"/>
        <w:jc w:val="both"/>
        <w:rPr>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同时在中国采购与招标网（https://www.chinabidding.com.cn）、山东省采购与招标网（www.sdbidding.org.cn）、SRM系统门户、滨化营销资讯等渠道发布。</w:t>
      </w:r>
    </w:p>
    <w:p w14:paraId="0026617A">
      <w:pPr>
        <w:ind w:firstLine="636" w:firstLineChars="200"/>
        <w:rPr>
          <w:rFonts w:ascii="黑体" w:hAnsi="黑体" w:eastAsia="黑体"/>
          <w:sz w:val="32"/>
          <w:szCs w:val="32"/>
        </w:rPr>
      </w:pPr>
      <w:r>
        <w:rPr>
          <w:rFonts w:hint="eastAsia" w:ascii="黑体" w:hAnsi="黑体" w:eastAsia="黑体"/>
          <w:sz w:val="32"/>
          <w:szCs w:val="32"/>
        </w:rPr>
        <w:t>七、附件：</w:t>
      </w:r>
    </w:p>
    <w:p w14:paraId="5B762B02">
      <w:pPr>
        <w:pStyle w:val="5"/>
        <w:rPr>
          <w:rFonts w:cs="Calibri"/>
          <w:kern w:val="2"/>
          <w:lang w:val="en-US" w:bidi="ar-SA"/>
        </w:rPr>
      </w:pPr>
      <w:r>
        <w:rPr>
          <w:rFonts w:hint="eastAsia" w:cs="Calibri"/>
          <w:kern w:val="2"/>
          <w:lang w:val="en-US" w:bidi="ar-SA"/>
        </w:rPr>
        <w:t>附件1：技术要求</w:t>
      </w:r>
    </w:p>
    <w:p w14:paraId="3F15D2D7">
      <w:pPr>
        <w:pStyle w:val="5"/>
        <w:rPr>
          <w:rFonts w:cs="Calibri"/>
          <w:kern w:val="2"/>
          <w:lang w:val="en-US" w:bidi="ar-SA"/>
        </w:rPr>
      </w:pPr>
      <w:r>
        <w:rPr>
          <w:rFonts w:hint="eastAsia" w:cs="Calibri"/>
          <w:kern w:val="2"/>
          <w:lang w:val="en-US" w:bidi="ar-SA"/>
        </w:rPr>
        <w:t>附件2：《法定代表人授权书》</w:t>
      </w:r>
    </w:p>
    <w:p w14:paraId="5F5CD394">
      <w:pPr>
        <w:pStyle w:val="5"/>
        <w:rPr>
          <w:rFonts w:cs="Calibri"/>
          <w:kern w:val="2"/>
          <w:lang w:val="en-US" w:bidi="ar-SA"/>
        </w:rPr>
      </w:pPr>
      <w:r>
        <w:rPr>
          <w:rFonts w:hint="eastAsia" w:cs="Calibri"/>
          <w:kern w:val="2"/>
          <w:lang w:val="en-US" w:bidi="ar-SA"/>
        </w:rPr>
        <w:t>附件3：公司联系人信息</w:t>
      </w:r>
    </w:p>
    <w:p w14:paraId="072DB38E">
      <w:pPr>
        <w:pStyle w:val="5"/>
      </w:pPr>
      <w:r>
        <w:rPr>
          <w:rFonts w:hint="eastAsia" w:cs="Calibri"/>
          <w:kern w:val="2"/>
          <w:lang w:val="en-US" w:bidi="ar-SA"/>
        </w:rPr>
        <w:t>附件4：报名信息表</w:t>
      </w:r>
    </w:p>
    <w:p w14:paraId="7F4DF971">
      <w:pPr>
        <w:jc w:val="right"/>
        <w:rPr>
          <w:sz w:val="32"/>
          <w:szCs w:val="32"/>
        </w:rPr>
      </w:pPr>
      <w:r>
        <w:rPr>
          <w:rFonts w:hint="eastAsia"/>
          <w:sz w:val="32"/>
          <w:szCs w:val="32"/>
        </w:rPr>
        <w:t>招标管理部</w:t>
      </w:r>
    </w:p>
    <w:p w14:paraId="6D67605B">
      <w:pPr>
        <w:jc w:val="right"/>
      </w:pPr>
      <w:r>
        <w:rPr>
          <w:sz w:val="32"/>
          <w:szCs w:val="32"/>
        </w:rPr>
        <w:t>202</w:t>
      </w:r>
      <w:r>
        <w:rPr>
          <w:rFonts w:hint="eastAsia"/>
          <w:sz w:val="32"/>
          <w:szCs w:val="32"/>
        </w:rPr>
        <w:t>5</w:t>
      </w:r>
      <w:r>
        <w:rPr>
          <w:sz w:val="32"/>
          <w:szCs w:val="32"/>
        </w:rPr>
        <w:t>年0</w:t>
      </w:r>
      <w:r>
        <w:rPr>
          <w:rFonts w:hint="eastAsia"/>
          <w:sz w:val="32"/>
          <w:szCs w:val="32"/>
        </w:rPr>
        <w:t>9</w:t>
      </w:r>
      <w:r>
        <w:rPr>
          <w:sz w:val="32"/>
          <w:szCs w:val="32"/>
        </w:rPr>
        <w:t>月</w:t>
      </w:r>
      <w:r>
        <w:rPr>
          <w:rFonts w:hint="eastAsia"/>
          <w:sz w:val="32"/>
          <w:szCs w:val="32"/>
          <w:lang w:val="en-US" w:eastAsia="zh-CN"/>
        </w:rPr>
        <w:t>10</w:t>
      </w:r>
      <w:bookmarkStart w:id="2" w:name="_GoBack"/>
      <w:bookmarkEnd w:id="2"/>
      <w:r>
        <w:rPr>
          <w:sz w:val="32"/>
          <w:szCs w:val="32"/>
        </w:rPr>
        <w:t>日</w:t>
      </w:r>
      <w:r>
        <w:br w:type="page"/>
      </w:r>
    </w:p>
    <w:p w14:paraId="7010DB20">
      <w:pPr>
        <w:sectPr>
          <w:pgSz w:w="11906" w:h="16838"/>
          <w:pgMar w:top="1440" w:right="1800" w:bottom="1440" w:left="1800" w:header="851" w:footer="992" w:gutter="0"/>
          <w:cols w:space="720" w:num="1"/>
          <w:docGrid w:type="lines" w:linePitch="312" w:charSpace="0"/>
        </w:sectPr>
      </w:pPr>
    </w:p>
    <w:p w14:paraId="2A65DE63">
      <w:r>
        <w:rPr>
          <w:rFonts w:hint="eastAsia"/>
        </w:rPr>
        <w:t>附件1：</w:t>
      </w:r>
    </w:p>
    <w:p w14:paraId="5DEA056F">
      <w:pPr>
        <w:spacing w:line="276" w:lineRule="auto"/>
        <w:rPr>
          <w:rFonts w:cs="仿宋"/>
        </w:rPr>
      </w:pPr>
      <w:bookmarkStart w:id="0" w:name="_Toc114376167"/>
      <w:bookmarkStart w:id="1" w:name="_Toc129523125"/>
      <w:r>
        <w:rPr>
          <w:rFonts w:hint="eastAsia" w:cs="仿宋"/>
        </w:rPr>
        <w:t>1.</w:t>
      </w:r>
      <w:bookmarkEnd w:id="0"/>
      <w:bookmarkEnd w:id="1"/>
      <w:r>
        <w:rPr>
          <w:rFonts w:hint="eastAsia" w:cs="仿宋"/>
        </w:rPr>
        <w:t>1铝线</w:t>
      </w:r>
    </w:p>
    <w:p w14:paraId="30EC4CA2">
      <w:pPr>
        <w:spacing w:line="276" w:lineRule="auto"/>
        <w:ind w:firstLine="596" w:firstLineChars="200"/>
        <w:rPr>
          <w:rFonts w:cs="仿宋"/>
        </w:rPr>
      </w:pPr>
      <w:r>
        <w:rPr>
          <w:rFonts w:hint="eastAsia" w:cs="仿宋"/>
        </w:rPr>
        <w:t>线股应是电工用的冷拔铝线，绞合之前的冷拔铝线应满足GB/T 17048-1997的标准要求。铝线表面应光洁且不得有可能影响产品性能的所有缺陷，如裂纹、粗糙、划痕和杂质等，成品绞线不允许外层铝股有任何种类的接头。</w:t>
      </w:r>
    </w:p>
    <w:p w14:paraId="2FCCEF0D">
      <w:pPr>
        <w:spacing w:line="276" w:lineRule="auto"/>
        <w:rPr>
          <w:rFonts w:cs="仿宋"/>
        </w:rPr>
      </w:pPr>
      <w:r>
        <w:rPr>
          <w:rFonts w:hint="eastAsia" w:cs="仿宋"/>
        </w:rPr>
        <w:t>表1.1    铝线技术参数表</w:t>
      </w:r>
    </w:p>
    <w:tbl>
      <w:tblPr>
        <w:tblStyle w:val="9"/>
        <w:tblW w:w="80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450"/>
        <w:gridCol w:w="900"/>
        <w:gridCol w:w="1620"/>
        <w:gridCol w:w="3750"/>
      </w:tblGrid>
      <w:tr w14:paraId="1D5C3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2700" w:type="dxa"/>
            <w:gridSpan w:val="3"/>
            <w:tcBorders>
              <w:bottom w:val="single" w:color="auto" w:sz="6" w:space="0"/>
            </w:tcBorders>
            <w:vAlign w:val="center"/>
          </w:tcPr>
          <w:p w14:paraId="6F5F497C">
            <w:pPr>
              <w:spacing w:line="276" w:lineRule="auto"/>
              <w:rPr>
                <w:rFonts w:cs="仿宋"/>
              </w:rPr>
            </w:pPr>
            <w:r>
              <w:rPr>
                <w:rFonts w:hint="eastAsia" w:cs="仿宋"/>
              </w:rPr>
              <w:t>项 目</w:t>
            </w:r>
          </w:p>
        </w:tc>
        <w:tc>
          <w:tcPr>
            <w:tcW w:w="1620" w:type="dxa"/>
            <w:tcBorders>
              <w:bottom w:val="single" w:color="auto" w:sz="6" w:space="0"/>
            </w:tcBorders>
            <w:vAlign w:val="center"/>
          </w:tcPr>
          <w:p w14:paraId="3A4EE954">
            <w:pPr>
              <w:spacing w:line="276" w:lineRule="auto"/>
              <w:rPr>
                <w:rFonts w:cs="仿宋"/>
              </w:rPr>
            </w:pPr>
            <w:r>
              <w:rPr>
                <w:rFonts w:hint="eastAsia" w:cs="仿宋"/>
              </w:rPr>
              <w:t>单位</w:t>
            </w:r>
          </w:p>
        </w:tc>
        <w:tc>
          <w:tcPr>
            <w:tcW w:w="3750" w:type="dxa"/>
            <w:tcBorders>
              <w:bottom w:val="single" w:color="auto" w:sz="6" w:space="0"/>
            </w:tcBorders>
            <w:vAlign w:val="center"/>
          </w:tcPr>
          <w:p w14:paraId="36D882AD">
            <w:pPr>
              <w:spacing w:line="276" w:lineRule="auto"/>
              <w:rPr>
                <w:rFonts w:cs="仿宋"/>
              </w:rPr>
            </w:pPr>
            <w:r>
              <w:rPr>
                <w:rFonts w:hint="eastAsia" w:cs="仿宋"/>
              </w:rPr>
              <w:t>基本要求值</w:t>
            </w:r>
          </w:p>
        </w:tc>
      </w:tr>
      <w:tr w14:paraId="10C78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2700" w:type="dxa"/>
            <w:gridSpan w:val="3"/>
            <w:vAlign w:val="center"/>
          </w:tcPr>
          <w:p w14:paraId="540FC312">
            <w:pPr>
              <w:spacing w:line="276" w:lineRule="auto"/>
              <w:rPr>
                <w:rFonts w:cs="仿宋"/>
              </w:rPr>
            </w:pPr>
            <w:r>
              <w:rPr>
                <w:rFonts w:hint="eastAsia" w:cs="仿宋"/>
              </w:rPr>
              <w:t>外观及表面质量</w:t>
            </w:r>
          </w:p>
        </w:tc>
        <w:tc>
          <w:tcPr>
            <w:tcW w:w="1620" w:type="dxa"/>
            <w:vAlign w:val="center"/>
          </w:tcPr>
          <w:p w14:paraId="632A7E78">
            <w:pPr>
              <w:spacing w:line="276" w:lineRule="auto"/>
              <w:rPr>
                <w:rFonts w:cs="仿宋"/>
              </w:rPr>
            </w:pPr>
            <w:r>
              <w:rPr>
                <w:rFonts w:hint="eastAsia" w:cs="仿宋"/>
              </w:rPr>
              <w:t>/</w:t>
            </w:r>
          </w:p>
        </w:tc>
        <w:tc>
          <w:tcPr>
            <w:tcW w:w="3750" w:type="dxa"/>
            <w:vAlign w:val="center"/>
          </w:tcPr>
          <w:p w14:paraId="59D3AF9E">
            <w:pPr>
              <w:spacing w:line="276" w:lineRule="auto"/>
              <w:rPr>
                <w:rFonts w:cs="仿宋"/>
              </w:rPr>
            </w:pPr>
            <w:r>
              <w:rPr>
                <w:rFonts w:hint="eastAsia" w:cs="仿宋"/>
              </w:rPr>
              <w:t>表面光洁，与良好的商品不相称的任何缺陷</w:t>
            </w:r>
          </w:p>
        </w:tc>
      </w:tr>
      <w:tr w14:paraId="6F940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1" w:hRule="atLeast"/>
          <w:jc w:val="center"/>
        </w:trPr>
        <w:tc>
          <w:tcPr>
            <w:tcW w:w="2700" w:type="dxa"/>
            <w:gridSpan w:val="3"/>
            <w:vAlign w:val="center"/>
          </w:tcPr>
          <w:p w14:paraId="24CC0D3D">
            <w:pPr>
              <w:spacing w:line="276" w:lineRule="auto"/>
              <w:rPr>
                <w:rFonts w:cs="仿宋"/>
              </w:rPr>
            </w:pPr>
            <w:r>
              <w:rPr>
                <w:rFonts w:hint="eastAsia" w:cs="仿宋"/>
              </w:rPr>
              <w:t>直径</w:t>
            </w:r>
          </w:p>
        </w:tc>
        <w:tc>
          <w:tcPr>
            <w:tcW w:w="1620" w:type="dxa"/>
            <w:vAlign w:val="center"/>
          </w:tcPr>
          <w:p w14:paraId="707EEE65">
            <w:pPr>
              <w:spacing w:line="276" w:lineRule="auto"/>
              <w:rPr>
                <w:rFonts w:cs="仿宋"/>
              </w:rPr>
            </w:pPr>
            <w:r>
              <w:rPr>
                <w:rFonts w:hint="eastAsia" w:cs="仿宋"/>
              </w:rPr>
              <w:t>mm</w:t>
            </w:r>
          </w:p>
        </w:tc>
        <w:tc>
          <w:tcPr>
            <w:tcW w:w="3750" w:type="dxa"/>
            <w:vAlign w:val="center"/>
          </w:tcPr>
          <w:p w14:paraId="288F943F">
            <w:pPr>
              <w:spacing w:line="276" w:lineRule="auto"/>
              <w:rPr>
                <w:rFonts w:cs="仿宋"/>
              </w:rPr>
            </w:pPr>
            <w:r>
              <w:rPr>
                <w:rFonts w:hint="eastAsia" w:cs="仿宋"/>
              </w:rPr>
              <w:t>3.60</w:t>
            </w:r>
          </w:p>
        </w:tc>
      </w:tr>
      <w:tr w14:paraId="1840C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1800" w:type="dxa"/>
            <w:gridSpan w:val="2"/>
            <w:vMerge w:val="restart"/>
            <w:vAlign w:val="center"/>
          </w:tcPr>
          <w:p w14:paraId="26EA96A4">
            <w:pPr>
              <w:spacing w:line="276" w:lineRule="auto"/>
              <w:rPr>
                <w:rFonts w:cs="仿宋"/>
              </w:rPr>
            </w:pPr>
            <w:r>
              <w:rPr>
                <w:rFonts w:hint="eastAsia" w:cs="仿宋"/>
              </w:rPr>
              <w:t>直径允许偏差</w:t>
            </w:r>
          </w:p>
        </w:tc>
        <w:tc>
          <w:tcPr>
            <w:tcW w:w="900" w:type="dxa"/>
            <w:vAlign w:val="center"/>
          </w:tcPr>
          <w:p w14:paraId="29B76045">
            <w:pPr>
              <w:spacing w:line="276" w:lineRule="auto"/>
              <w:rPr>
                <w:rFonts w:cs="仿宋"/>
              </w:rPr>
            </w:pPr>
            <w:r>
              <w:rPr>
                <w:rFonts w:hint="eastAsia" w:cs="仿宋"/>
              </w:rPr>
              <w:t>正</w:t>
            </w:r>
          </w:p>
        </w:tc>
        <w:tc>
          <w:tcPr>
            <w:tcW w:w="1620" w:type="dxa"/>
            <w:vAlign w:val="center"/>
          </w:tcPr>
          <w:p w14:paraId="457093FF">
            <w:pPr>
              <w:spacing w:line="276" w:lineRule="auto"/>
              <w:rPr>
                <w:rFonts w:cs="仿宋"/>
              </w:rPr>
            </w:pPr>
            <w:r>
              <w:rPr>
                <w:rFonts w:hint="eastAsia" w:cs="仿宋"/>
              </w:rPr>
              <w:t>mm</w:t>
            </w:r>
          </w:p>
        </w:tc>
        <w:tc>
          <w:tcPr>
            <w:tcW w:w="3750" w:type="dxa"/>
            <w:vAlign w:val="center"/>
          </w:tcPr>
          <w:p w14:paraId="3C785581">
            <w:pPr>
              <w:spacing w:line="276" w:lineRule="auto"/>
              <w:rPr>
                <w:rFonts w:cs="仿宋"/>
              </w:rPr>
            </w:pPr>
            <w:r>
              <w:rPr>
                <w:rFonts w:hint="eastAsia" w:cs="仿宋"/>
              </w:rPr>
              <w:t>0.036</w:t>
            </w:r>
          </w:p>
        </w:tc>
      </w:tr>
      <w:tr w14:paraId="674C9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1800" w:type="dxa"/>
            <w:gridSpan w:val="2"/>
            <w:vMerge w:val="continue"/>
            <w:vAlign w:val="center"/>
          </w:tcPr>
          <w:p w14:paraId="31EF73E3">
            <w:pPr>
              <w:spacing w:line="276" w:lineRule="auto"/>
              <w:rPr>
                <w:rFonts w:cs="仿宋"/>
              </w:rPr>
            </w:pPr>
          </w:p>
        </w:tc>
        <w:tc>
          <w:tcPr>
            <w:tcW w:w="900" w:type="dxa"/>
            <w:vAlign w:val="center"/>
          </w:tcPr>
          <w:p w14:paraId="2051B3AE">
            <w:pPr>
              <w:spacing w:line="276" w:lineRule="auto"/>
              <w:rPr>
                <w:rFonts w:cs="仿宋"/>
              </w:rPr>
            </w:pPr>
            <w:r>
              <w:rPr>
                <w:rFonts w:hint="eastAsia" w:cs="仿宋"/>
              </w:rPr>
              <w:t>负</w:t>
            </w:r>
          </w:p>
        </w:tc>
        <w:tc>
          <w:tcPr>
            <w:tcW w:w="1620" w:type="dxa"/>
            <w:vAlign w:val="center"/>
          </w:tcPr>
          <w:p w14:paraId="704FB6FE">
            <w:pPr>
              <w:spacing w:line="276" w:lineRule="auto"/>
              <w:rPr>
                <w:rFonts w:cs="仿宋"/>
              </w:rPr>
            </w:pPr>
            <w:r>
              <w:rPr>
                <w:rFonts w:hint="eastAsia" w:cs="仿宋"/>
              </w:rPr>
              <w:t>mm</w:t>
            </w:r>
          </w:p>
        </w:tc>
        <w:tc>
          <w:tcPr>
            <w:tcW w:w="3750" w:type="dxa"/>
            <w:vAlign w:val="center"/>
          </w:tcPr>
          <w:p w14:paraId="44859833">
            <w:pPr>
              <w:spacing w:line="276" w:lineRule="auto"/>
              <w:rPr>
                <w:rFonts w:cs="仿宋"/>
              </w:rPr>
            </w:pPr>
            <w:r>
              <w:rPr>
                <w:rFonts w:hint="eastAsia" w:cs="仿宋"/>
              </w:rPr>
              <w:t>0.036</w:t>
            </w:r>
          </w:p>
        </w:tc>
      </w:tr>
      <w:tr w14:paraId="692C3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2700" w:type="dxa"/>
            <w:gridSpan w:val="3"/>
            <w:vAlign w:val="center"/>
          </w:tcPr>
          <w:p w14:paraId="1FF648B5">
            <w:pPr>
              <w:spacing w:line="276" w:lineRule="auto"/>
              <w:rPr>
                <w:rFonts w:cs="仿宋"/>
              </w:rPr>
            </w:pPr>
            <w:r>
              <w:rPr>
                <w:rFonts w:hint="eastAsia" w:cs="仿宋"/>
              </w:rPr>
              <w:t>20℃时直流电阻率</w:t>
            </w:r>
          </w:p>
        </w:tc>
        <w:tc>
          <w:tcPr>
            <w:tcW w:w="1620" w:type="dxa"/>
            <w:vAlign w:val="center"/>
          </w:tcPr>
          <w:p w14:paraId="66F4A4B4">
            <w:pPr>
              <w:spacing w:line="276" w:lineRule="auto"/>
              <w:rPr>
                <w:rFonts w:cs="仿宋"/>
              </w:rPr>
            </w:pPr>
            <w:r>
              <w:rPr>
                <w:rFonts w:hint="eastAsia" w:cs="仿宋"/>
              </w:rPr>
              <w:t>nΩ·m</w:t>
            </w:r>
          </w:p>
        </w:tc>
        <w:tc>
          <w:tcPr>
            <w:tcW w:w="3750" w:type="dxa"/>
            <w:vAlign w:val="center"/>
          </w:tcPr>
          <w:p w14:paraId="07FB62A3">
            <w:pPr>
              <w:spacing w:line="276" w:lineRule="auto"/>
              <w:rPr>
                <w:rFonts w:cs="仿宋"/>
              </w:rPr>
            </w:pPr>
            <w:r>
              <w:rPr>
                <w:rFonts w:hint="eastAsia" w:cs="仿宋"/>
              </w:rPr>
              <w:t>≤28.264</w:t>
            </w:r>
          </w:p>
        </w:tc>
      </w:tr>
      <w:tr w14:paraId="08AE2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0" w:hRule="atLeast"/>
          <w:jc w:val="center"/>
        </w:trPr>
        <w:tc>
          <w:tcPr>
            <w:tcW w:w="1350" w:type="dxa"/>
            <w:tcBorders>
              <w:bottom w:val="single" w:color="auto" w:sz="4" w:space="0"/>
            </w:tcBorders>
            <w:vAlign w:val="center"/>
          </w:tcPr>
          <w:p w14:paraId="5CF76CF4">
            <w:pPr>
              <w:spacing w:line="276" w:lineRule="auto"/>
              <w:rPr>
                <w:rFonts w:cs="仿宋"/>
              </w:rPr>
            </w:pPr>
            <w:r>
              <w:rPr>
                <w:rFonts w:hint="eastAsia" w:cs="仿宋"/>
              </w:rPr>
              <w:t>抗拉强度</w:t>
            </w:r>
          </w:p>
        </w:tc>
        <w:tc>
          <w:tcPr>
            <w:tcW w:w="1350" w:type="dxa"/>
            <w:gridSpan w:val="2"/>
            <w:tcBorders>
              <w:bottom w:val="single" w:color="auto" w:sz="6" w:space="0"/>
            </w:tcBorders>
            <w:vAlign w:val="center"/>
          </w:tcPr>
          <w:p w14:paraId="5F00816E">
            <w:pPr>
              <w:spacing w:line="276" w:lineRule="auto"/>
              <w:rPr>
                <w:rFonts w:cs="仿宋"/>
              </w:rPr>
            </w:pPr>
          </w:p>
        </w:tc>
        <w:tc>
          <w:tcPr>
            <w:tcW w:w="1620" w:type="dxa"/>
            <w:vAlign w:val="center"/>
          </w:tcPr>
          <w:p w14:paraId="519747DA">
            <w:pPr>
              <w:spacing w:line="276" w:lineRule="auto"/>
              <w:rPr>
                <w:rFonts w:cs="仿宋"/>
              </w:rPr>
            </w:pPr>
            <w:r>
              <w:rPr>
                <w:rFonts w:hint="eastAsia" w:cs="仿宋"/>
              </w:rPr>
              <w:t>MPa</w:t>
            </w:r>
          </w:p>
        </w:tc>
        <w:tc>
          <w:tcPr>
            <w:tcW w:w="3750" w:type="dxa"/>
            <w:vAlign w:val="center"/>
          </w:tcPr>
          <w:p w14:paraId="53AE5300">
            <w:pPr>
              <w:spacing w:line="276" w:lineRule="auto"/>
              <w:rPr>
                <w:rFonts w:cs="仿宋"/>
              </w:rPr>
            </w:pPr>
            <w:r>
              <w:rPr>
                <w:rFonts w:hint="eastAsia" w:cs="仿宋"/>
              </w:rPr>
              <w:t>≥160</w:t>
            </w:r>
          </w:p>
        </w:tc>
      </w:tr>
      <w:tr w14:paraId="3048D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2700" w:type="dxa"/>
            <w:gridSpan w:val="3"/>
            <w:vAlign w:val="center"/>
          </w:tcPr>
          <w:p w14:paraId="7AE38EA8">
            <w:pPr>
              <w:spacing w:line="276" w:lineRule="auto"/>
              <w:rPr>
                <w:rFonts w:cs="仿宋"/>
              </w:rPr>
            </w:pPr>
            <w:r>
              <w:rPr>
                <w:rFonts w:hint="eastAsia" w:cs="仿宋"/>
              </w:rPr>
              <w:t>计算截面积</w:t>
            </w:r>
          </w:p>
        </w:tc>
        <w:tc>
          <w:tcPr>
            <w:tcW w:w="1620" w:type="dxa"/>
            <w:vAlign w:val="center"/>
          </w:tcPr>
          <w:p w14:paraId="42724B28">
            <w:pPr>
              <w:spacing w:line="276" w:lineRule="auto"/>
              <w:rPr>
                <w:rFonts w:cs="仿宋"/>
              </w:rPr>
            </w:pPr>
            <w:r>
              <w:rPr>
                <w:rFonts w:hint="eastAsia" w:cs="仿宋"/>
              </w:rPr>
              <w:t>mm</w:t>
            </w:r>
            <w:r>
              <w:rPr>
                <w:rFonts w:hint="eastAsia" w:cs="仿宋"/>
                <w:vertAlign w:val="superscript"/>
              </w:rPr>
              <w:t>2</w:t>
            </w:r>
          </w:p>
        </w:tc>
        <w:tc>
          <w:tcPr>
            <w:tcW w:w="3750" w:type="dxa"/>
            <w:vAlign w:val="center"/>
          </w:tcPr>
          <w:p w14:paraId="11D2E60E">
            <w:pPr>
              <w:spacing w:line="276" w:lineRule="auto"/>
              <w:rPr>
                <w:rFonts w:cs="仿宋"/>
              </w:rPr>
            </w:pPr>
            <w:r>
              <w:rPr>
                <w:rFonts w:hint="eastAsia" w:cs="仿宋"/>
              </w:rPr>
              <w:t>10.18</w:t>
            </w:r>
          </w:p>
        </w:tc>
      </w:tr>
      <w:tr w14:paraId="32483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2700" w:type="dxa"/>
            <w:gridSpan w:val="3"/>
            <w:vAlign w:val="center"/>
          </w:tcPr>
          <w:p w14:paraId="5214D262">
            <w:pPr>
              <w:spacing w:line="276" w:lineRule="auto"/>
              <w:rPr>
                <w:rFonts w:cs="仿宋"/>
              </w:rPr>
            </w:pPr>
            <w:r>
              <w:rPr>
                <w:rFonts w:hint="eastAsia" w:cs="仿宋"/>
              </w:rPr>
              <w:t>单位长度质量</w:t>
            </w:r>
          </w:p>
        </w:tc>
        <w:tc>
          <w:tcPr>
            <w:tcW w:w="1620" w:type="dxa"/>
            <w:vAlign w:val="center"/>
          </w:tcPr>
          <w:p w14:paraId="3810AFAE">
            <w:pPr>
              <w:spacing w:line="276" w:lineRule="auto"/>
              <w:rPr>
                <w:rFonts w:cs="仿宋"/>
              </w:rPr>
            </w:pPr>
            <w:r>
              <w:rPr>
                <w:rFonts w:hint="eastAsia" w:cs="仿宋"/>
              </w:rPr>
              <w:t>kg/km</w:t>
            </w:r>
          </w:p>
        </w:tc>
        <w:tc>
          <w:tcPr>
            <w:tcW w:w="3750" w:type="dxa"/>
            <w:vAlign w:val="center"/>
          </w:tcPr>
          <w:p w14:paraId="3A570071">
            <w:pPr>
              <w:spacing w:line="276" w:lineRule="auto"/>
              <w:rPr>
                <w:rFonts w:cs="仿宋"/>
              </w:rPr>
            </w:pPr>
            <w:r>
              <w:rPr>
                <w:rFonts w:hint="eastAsia" w:cs="仿宋"/>
              </w:rPr>
              <w:t>27.51</w:t>
            </w:r>
          </w:p>
        </w:tc>
      </w:tr>
      <w:tr w14:paraId="2E685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2700" w:type="dxa"/>
            <w:gridSpan w:val="3"/>
            <w:vAlign w:val="center"/>
          </w:tcPr>
          <w:p w14:paraId="4A487ADB">
            <w:pPr>
              <w:spacing w:line="276" w:lineRule="auto"/>
              <w:rPr>
                <w:rFonts w:cs="仿宋"/>
              </w:rPr>
            </w:pPr>
            <w:r>
              <w:rPr>
                <w:rFonts w:hint="eastAsia" w:cs="仿宋"/>
              </w:rPr>
              <w:t>卷绕</w:t>
            </w:r>
          </w:p>
        </w:tc>
        <w:tc>
          <w:tcPr>
            <w:tcW w:w="1620" w:type="dxa"/>
            <w:vAlign w:val="center"/>
          </w:tcPr>
          <w:p w14:paraId="293841B2">
            <w:pPr>
              <w:spacing w:line="276" w:lineRule="auto"/>
              <w:rPr>
                <w:rFonts w:cs="仿宋"/>
              </w:rPr>
            </w:pPr>
            <w:r>
              <w:rPr>
                <w:rFonts w:hint="eastAsia" w:cs="仿宋"/>
              </w:rPr>
              <w:t>1d</w:t>
            </w:r>
          </w:p>
        </w:tc>
        <w:tc>
          <w:tcPr>
            <w:tcW w:w="3750" w:type="dxa"/>
            <w:vAlign w:val="center"/>
          </w:tcPr>
          <w:p w14:paraId="7F1F99DD">
            <w:pPr>
              <w:spacing w:line="276" w:lineRule="auto"/>
              <w:rPr>
                <w:rFonts w:cs="仿宋"/>
              </w:rPr>
            </w:pPr>
            <w:r>
              <w:rPr>
                <w:rFonts w:hint="eastAsia" w:cs="仿宋"/>
              </w:rPr>
              <w:t>卷绕8圈，退绕6圈，在紧密圈饶应不断裂</w:t>
            </w:r>
          </w:p>
        </w:tc>
      </w:tr>
    </w:tbl>
    <w:p w14:paraId="4778E01C">
      <w:pPr>
        <w:spacing w:line="276" w:lineRule="auto"/>
        <w:rPr>
          <w:rFonts w:cs="仿宋"/>
          <w:bCs/>
        </w:rPr>
      </w:pPr>
      <w:r>
        <w:rPr>
          <w:rFonts w:hint="eastAsia" w:cs="仿宋"/>
          <w:bCs/>
        </w:rPr>
        <w:t>2.2镀锌钢线</w:t>
      </w:r>
    </w:p>
    <w:p w14:paraId="6C4AFD75">
      <w:pPr>
        <w:spacing w:line="276" w:lineRule="auto"/>
        <w:ind w:firstLine="596" w:firstLineChars="200"/>
        <w:rPr>
          <w:rFonts w:cs="仿宋"/>
        </w:rPr>
      </w:pPr>
      <w:r>
        <w:rPr>
          <w:rFonts w:hint="eastAsia" w:cs="仿宋"/>
        </w:rPr>
        <w:t>镀锌钢线应满足投标技术条件并符合GB/T3428-2002标准的要求。钢丝镀锌层应是均匀连续的并且没有裂纹、斑疤、漏镀以及其他与货品的商务习惯不一致的缺陷。</w:t>
      </w:r>
    </w:p>
    <w:p w14:paraId="4E0FB612">
      <w:pPr>
        <w:spacing w:line="276" w:lineRule="auto"/>
        <w:ind w:firstLine="596" w:firstLineChars="200"/>
        <w:rPr>
          <w:rFonts w:cs="仿宋"/>
        </w:rPr>
      </w:pPr>
      <w:r>
        <w:rPr>
          <w:rFonts w:hint="eastAsia" w:cs="仿宋"/>
        </w:rPr>
        <w:t>镀锌钢线中不允许有任何种类的接头。</w:t>
      </w:r>
    </w:p>
    <w:p w14:paraId="6108B906">
      <w:pPr>
        <w:spacing w:line="276" w:lineRule="auto"/>
        <w:ind w:firstLine="596" w:firstLineChars="200"/>
        <w:rPr>
          <w:rFonts w:cs="仿宋"/>
        </w:rPr>
      </w:pPr>
      <w:r>
        <w:rPr>
          <w:rFonts w:hint="eastAsia" w:cs="仿宋"/>
        </w:rPr>
        <w:t xml:space="preserve">对绞线制造工艺要求，钢芯的绞制设备应配有良好的预成型装置和张力控制装置。 </w:t>
      </w:r>
    </w:p>
    <w:p w14:paraId="1149CBD1">
      <w:pPr>
        <w:spacing w:line="276" w:lineRule="auto"/>
        <w:ind w:firstLine="596" w:firstLineChars="200"/>
        <w:rPr>
          <w:rFonts w:cs="仿宋"/>
        </w:rPr>
      </w:pPr>
      <w:r>
        <w:rPr>
          <w:rFonts w:hint="eastAsia" w:cs="仿宋"/>
        </w:rPr>
        <w:t>绞合后所有钢芯应自然地处于各自位置，当切断时，各线端应保持在原位或容易用手复位。</w:t>
      </w:r>
    </w:p>
    <w:p w14:paraId="7B75CA63">
      <w:pPr>
        <w:spacing w:line="276" w:lineRule="auto"/>
        <w:ind w:firstLine="596" w:firstLineChars="200"/>
        <w:rPr>
          <w:rFonts w:cs="仿宋"/>
        </w:rPr>
      </w:pPr>
      <w:r>
        <w:rPr>
          <w:rFonts w:hint="eastAsia" w:cs="仿宋"/>
        </w:rPr>
        <w:t>若外购镀锌钢芯，应按入厂材料进行检验，取样率不低于10%，应满足相关技术条件或标准要求。</w:t>
      </w:r>
    </w:p>
    <w:p w14:paraId="13793936">
      <w:pPr>
        <w:spacing w:line="276" w:lineRule="auto"/>
        <w:ind w:left="894" w:leftChars="300"/>
        <w:rPr>
          <w:rFonts w:cs="仿宋"/>
        </w:rPr>
      </w:pPr>
      <w:r>
        <w:rPr>
          <w:rFonts w:hint="eastAsia" w:cs="仿宋"/>
        </w:rPr>
        <w:t>表1.2    镀锌钢线技术参数表</w:t>
      </w:r>
    </w:p>
    <w:tbl>
      <w:tblPr>
        <w:tblStyle w:val="9"/>
        <w:tblW w:w="79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1620"/>
        <w:gridCol w:w="1260"/>
        <w:gridCol w:w="3060"/>
      </w:tblGrid>
      <w:tr w14:paraId="1B7E4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6" w:hRule="atLeast"/>
          <w:jc w:val="center"/>
        </w:trPr>
        <w:tc>
          <w:tcPr>
            <w:tcW w:w="3600" w:type="dxa"/>
            <w:gridSpan w:val="2"/>
            <w:tcBorders>
              <w:bottom w:val="single" w:color="auto" w:sz="6" w:space="0"/>
            </w:tcBorders>
            <w:vAlign w:val="center"/>
          </w:tcPr>
          <w:p w14:paraId="4F60512D">
            <w:pPr>
              <w:spacing w:line="276" w:lineRule="auto"/>
              <w:rPr>
                <w:rFonts w:cs="仿宋"/>
              </w:rPr>
            </w:pPr>
            <w:r>
              <w:rPr>
                <w:rFonts w:hint="eastAsia" w:cs="仿宋"/>
              </w:rPr>
              <w:t>项  目</w:t>
            </w:r>
          </w:p>
        </w:tc>
        <w:tc>
          <w:tcPr>
            <w:tcW w:w="1260" w:type="dxa"/>
            <w:tcBorders>
              <w:bottom w:val="single" w:color="auto" w:sz="6" w:space="0"/>
            </w:tcBorders>
            <w:vAlign w:val="center"/>
          </w:tcPr>
          <w:p w14:paraId="13733198">
            <w:pPr>
              <w:spacing w:line="276" w:lineRule="auto"/>
              <w:rPr>
                <w:rFonts w:cs="仿宋"/>
              </w:rPr>
            </w:pPr>
            <w:r>
              <w:rPr>
                <w:rFonts w:hint="eastAsia" w:cs="仿宋"/>
              </w:rPr>
              <w:t>单位</w:t>
            </w:r>
          </w:p>
        </w:tc>
        <w:tc>
          <w:tcPr>
            <w:tcW w:w="3060" w:type="dxa"/>
            <w:tcBorders>
              <w:bottom w:val="single" w:color="auto" w:sz="6" w:space="0"/>
            </w:tcBorders>
            <w:vAlign w:val="center"/>
          </w:tcPr>
          <w:p w14:paraId="7D1AA8AD">
            <w:pPr>
              <w:spacing w:line="276" w:lineRule="auto"/>
              <w:rPr>
                <w:rFonts w:cs="仿宋"/>
              </w:rPr>
            </w:pPr>
            <w:r>
              <w:rPr>
                <w:rFonts w:hint="eastAsia" w:cs="仿宋"/>
              </w:rPr>
              <w:t>基本要求值</w:t>
            </w:r>
          </w:p>
        </w:tc>
      </w:tr>
      <w:tr w14:paraId="459A7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5546CA69">
            <w:pPr>
              <w:spacing w:line="276" w:lineRule="auto"/>
              <w:rPr>
                <w:rFonts w:cs="仿宋"/>
              </w:rPr>
            </w:pPr>
            <w:r>
              <w:rPr>
                <w:rFonts w:hint="eastAsia" w:cs="仿宋"/>
              </w:rPr>
              <w:t>外观及表面质量</w:t>
            </w:r>
          </w:p>
        </w:tc>
        <w:tc>
          <w:tcPr>
            <w:tcW w:w="1260" w:type="dxa"/>
            <w:vAlign w:val="center"/>
          </w:tcPr>
          <w:p w14:paraId="2E27478B">
            <w:pPr>
              <w:spacing w:line="276" w:lineRule="auto"/>
              <w:rPr>
                <w:rFonts w:cs="仿宋"/>
              </w:rPr>
            </w:pPr>
            <w:r>
              <w:rPr>
                <w:rFonts w:hint="eastAsia" w:cs="仿宋"/>
              </w:rPr>
              <w:t>/</w:t>
            </w:r>
          </w:p>
        </w:tc>
        <w:tc>
          <w:tcPr>
            <w:tcW w:w="3060" w:type="dxa"/>
            <w:vAlign w:val="center"/>
          </w:tcPr>
          <w:p w14:paraId="45373B4D">
            <w:pPr>
              <w:spacing w:line="276" w:lineRule="auto"/>
              <w:rPr>
                <w:rFonts w:cs="仿宋"/>
              </w:rPr>
            </w:pPr>
            <w:r>
              <w:rPr>
                <w:rFonts w:hint="eastAsia" w:cs="仿宋"/>
              </w:rPr>
              <w:t>表面光洁，与良好的商品不相称的任何缺陷</w:t>
            </w:r>
          </w:p>
        </w:tc>
      </w:tr>
      <w:tr w14:paraId="5683F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175383B8">
            <w:pPr>
              <w:spacing w:line="276" w:lineRule="auto"/>
              <w:rPr>
                <w:rFonts w:cs="仿宋"/>
              </w:rPr>
            </w:pPr>
            <w:r>
              <w:rPr>
                <w:rFonts w:hint="eastAsia" w:cs="仿宋"/>
              </w:rPr>
              <w:t>标称直径</w:t>
            </w:r>
          </w:p>
        </w:tc>
        <w:tc>
          <w:tcPr>
            <w:tcW w:w="1260" w:type="dxa"/>
            <w:vAlign w:val="center"/>
          </w:tcPr>
          <w:p w14:paraId="20386D82">
            <w:pPr>
              <w:spacing w:line="276" w:lineRule="auto"/>
              <w:rPr>
                <w:rFonts w:cs="仿宋"/>
              </w:rPr>
            </w:pPr>
            <w:r>
              <w:rPr>
                <w:rFonts w:hint="eastAsia" w:cs="仿宋"/>
              </w:rPr>
              <w:t>mm</w:t>
            </w:r>
          </w:p>
        </w:tc>
        <w:tc>
          <w:tcPr>
            <w:tcW w:w="3060" w:type="dxa"/>
            <w:vAlign w:val="center"/>
          </w:tcPr>
          <w:p w14:paraId="34F58C09">
            <w:pPr>
              <w:spacing w:line="276" w:lineRule="auto"/>
              <w:rPr>
                <w:rFonts w:cs="仿宋"/>
              </w:rPr>
            </w:pPr>
            <w:r>
              <w:rPr>
                <w:rFonts w:hint="eastAsia" w:cs="仿宋"/>
              </w:rPr>
              <w:t>2.4</w:t>
            </w:r>
          </w:p>
        </w:tc>
      </w:tr>
      <w:tr w14:paraId="48B3D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980" w:type="dxa"/>
            <w:vMerge w:val="restart"/>
            <w:tcBorders>
              <w:right w:val="single" w:color="auto" w:sz="4" w:space="0"/>
            </w:tcBorders>
            <w:vAlign w:val="center"/>
          </w:tcPr>
          <w:p w14:paraId="787A58C5">
            <w:pPr>
              <w:spacing w:line="276" w:lineRule="auto"/>
              <w:rPr>
                <w:rFonts w:cs="仿宋"/>
              </w:rPr>
            </w:pPr>
            <w:r>
              <w:rPr>
                <w:rFonts w:hint="eastAsia" w:cs="仿宋"/>
              </w:rPr>
              <w:t>直径允许偏差</w:t>
            </w:r>
          </w:p>
        </w:tc>
        <w:tc>
          <w:tcPr>
            <w:tcW w:w="1620" w:type="dxa"/>
            <w:tcBorders>
              <w:left w:val="single" w:color="auto" w:sz="4" w:space="0"/>
            </w:tcBorders>
            <w:vAlign w:val="center"/>
          </w:tcPr>
          <w:p w14:paraId="095CEB49">
            <w:pPr>
              <w:spacing w:line="276" w:lineRule="auto"/>
              <w:rPr>
                <w:rFonts w:cs="仿宋"/>
              </w:rPr>
            </w:pPr>
            <w:r>
              <w:rPr>
                <w:rFonts w:hint="eastAsia" w:cs="仿宋"/>
              </w:rPr>
              <w:t>正</w:t>
            </w:r>
          </w:p>
        </w:tc>
        <w:tc>
          <w:tcPr>
            <w:tcW w:w="1260" w:type="dxa"/>
            <w:vAlign w:val="center"/>
          </w:tcPr>
          <w:p w14:paraId="00EF893D">
            <w:pPr>
              <w:spacing w:line="276" w:lineRule="auto"/>
              <w:rPr>
                <w:rFonts w:cs="仿宋"/>
              </w:rPr>
            </w:pPr>
            <w:r>
              <w:rPr>
                <w:rFonts w:hint="eastAsia" w:cs="仿宋"/>
              </w:rPr>
              <w:t>mm</w:t>
            </w:r>
          </w:p>
        </w:tc>
        <w:tc>
          <w:tcPr>
            <w:tcW w:w="3060" w:type="dxa"/>
            <w:vAlign w:val="center"/>
          </w:tcPr>
          <w:p w14:paraId="25A1CB33">
            <w:pPr>
              <w:spacing w:line="276" w:lineRule="auto"/>
              <w:rPr>
                <w:rFonts w:cs="仿宋"/>
              </w:rPr>
            </w:pPr>
            <w:r>
              <w:rPr>
                <w:rFonts w:hint="eastAsia" w:cs="仿宋"/>
              </w:rPr>
              <w:t>0.04</w:t>
            </w:r>
          </w:p>
        </w:tc>
      </w:tr>
      <w:tr w14:paraId="31B9E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980" w:type="dxa"/>
            <w:vMerge w:val="continue"/>
            <w:tcBorders>
              <w:bottom w:val="single" w:color="auto" w:sz="4" w:space="0"/>
              <w:right w:val="single" w:color="auto" w:sz="4" w:space="0"/>
            </w:tcBorders>
            <w:vAlign w:val="center"/>
          </w:tcPr>
          <w:p w14:paraId="775F0E34">
            <w:pPr>
              <w:spacing w:line="276" w:lineRule="auto"/>
              <w:rPr>
                <w:rFonts w:cs="仿宋"/>
              </w:rPr>
            </w:pPr>
          </w:p>
        </w:tc>
        <w:tc>
          <w:tcPr>
            <w:tcW w:w="1620" w:type="dxa"/>
            <w:tcBorders>
              <w:left w:val="single" w:color="auto" w:sz="4" w:space="0"/>
            </w:tcBorders>
            <w:vAlign w:val="center"/>
          </w:tcPr>
          <w:p w14:paraId="5C5B925A">
            <w:pPr>
              <w:spacing w:line="276" w:lineRule="auto"/>
              <w:rPr>
                <w:rFonts w:cs="仿宋"/>
              </w:rPr>
            </w:pPr>
            <w:r>
              <w:rPr>
                <w:rFonts w:hint="eastAsia" w:cs="仿宋"/>
              </w:rPr>
              <w:t>负</w:t>
            </w:r>
          </w:p>
        </w:tc>
        <w:tc>
          <w:tcPr>
            <w:tcW w:w="1260" w:type="dxa"/>
            <w:vAlign w:val="center"/>
          </w:tcPr>
          <w:p w14:paraId="5B0DA01E">
            <w:pPr>
              <w:spacing w:line="276" w:lineRule="auto"/>
              <w:rPr>
                <w:rFonts w:cs="仿宋"/>
              </w:rPr>
            </w:pPr>
            <w:r>
              <w:rPr>
                <w:rFonts w:hint="eastAsia" w:cs="仿宋"/>
              </w:rPr>
              <w:t>mm</w:t>
            </w:r>
          </w:p>
        </w:tc>
        <w:tc>
          <w:tcPr>
            <w:tcW w:w="3060" w:type="dxa"/>
            <w:vAlign w:val="center"/>
          </w:tcPr>
          <w:p w14:paraId="6D0CF100">
            <w:pPr>
              <w:spacing w:line="276" w:lineRule="auto"/>
              <w:rPr>
                <w:rFonts w:cs="仿宋"/>
              </w:rPr>
            </w:pPr>
            <w:r>
              <w:rPr>
                <w:rFonts w:hint="eastAsia" w:cs="仿宋"/>
              </w:rPr>
              <w:t>0.04</w:t>
            </w:r>
          </w:p>
        </w:tc>
      </w:tr>
      <w:tr w14:paraId="33B7C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980" w:type="dxa"/>
            <w:tcBorders>
              <w:top w:val="single" w:color="auto" w:sz="4" w:space="0"/>
              <w:bottom w:val="single" w:color="auto" w:sz="4" w:space="0"/>
            </w:tcBorders>
            <w:vAlign w:val="center"/>
          </w:tcPr>
          <w:p w14:paraId="064B9549">
            <w:pPr>
              <w:spacing w:line="276" w:lineRule="auto"/>
              <w:rPr>
                <w:rFonts w:cs="仿宋"/>
              </w:rPr>
            </w:pPr>
            <w:r>
              <w:rPr>
                <w:rFonts w:hint="eastAsia" w:cs="仿宋"/>
              </w:rPr>
              <w:t>抗拉强度</w:t>
            </w:r>
          </w:p>
        </w:tc>
        <w:tc>
          <w:tcPr>
            <w:tcW w:w="1620" w:type="dxa"/>
            <w:tcBorders>
              <w:bottom w:val="single" w:color="auto" w:sz="6" w:space="0"/>
            </w:tcBorders>
            <w:vAlign w:val="center"/>
          </w:tcPr>
          <w:p w14:paraId="676E78ED">
            <w:pPr>
              <w:spacing w:line="276" w:lineRule="auto"/>
              <w:rPr>
                <w:rFonts w:cs="仿宋"/>
              </w:rPr>
            </w:pPr>
          </w:p>
        </w:tc>
        <w:tc>
          <w:tcPr>
            <w:tcW w:w="1260" w:type="dxa"/>
            <w:vAlign w:val="center"/>
          </w:tcPr>
          <w:p w14:paraId="67C8CAAE">
            <w:pPr>
              <w:spacing w:line="276" w:lineRule="auto"/>
              <w:rPr>
                <w:rFonts w:cs="仿宋"/>
              </w:rPr>
            </w:pPr>
            <w:r>
              <w:rPr>
                <w:rFonts w:hint="eastAsia" w:cs="仿宋"/>
              </w:rPr>
              <w:t>MPa</w:t>
            </w:r>
          </w:p>
        </w:tc>
        <w:tc>
          <w:tcPr>
            <w:tcW w:w="3060" w:type="dxa"/>
            <w:vAlign w:val="center"/>
          </w:tcPr>
          <w:p w14:paraId="7D68BEA4">
            <w:pPr>
              <w:spacing w:line="276" w:lineRule="auto"/>
              <w:rPr>
                <w:rFonts w:cs="仿宋"/>
              </w:rPr>
            </w:pPr>
            <w:r>
              <w:rPr>
                <w:rFonts w:hint="eastAsia" w:cs="仿宋"/>
              </w:rPr>
              <w:t>≥1310</w:t>
            </w:r>
          </w:p>
        </w:tc>
      </w:tr>
      <w:tr w14:paraId="273D3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980" w:type="dxa"/>
            <w:tcBorders>
              <w:bottom w:val="single" w:color="auto" w:sz="4" w:space="0"/>
            </w:tcBorders>
            <w:vAlign w:val="center"/>
          </w:tcPr>
          <w:p w14:paraId="460AEB95">
            <w:pPr>
              <w:spacing w:line="276" w:lineRule="auto"/>
              <w:rPr>
                <w:rFonts w:cs="仿宋"/>
              </w:rPr>
            </w:pPr>
            <w:r>
              <w:rPr>
                <w:rFonts w:hint="eastAsia" w:cs="仿宋"/>
              </w:rPr>
              <w:t>1%的伸长应力</w:t>
            </w:r>
          </w:p>
        </w:tc>
        <w:tc>
          <w:tcPr>
            <w:tcW w:w="1620" w:type="dxa"/>
            <w:vAlign w:val="center"/>
          </w:tcPr>
          <w:p w14:paraId="3A5446BB">
            <w:pPr>
              <w:spacing w:line="276" w:lineRule="auto"/>
              <w:rPr>
                <w:rFonts w:cs="仿宋"/>
              </w:rPr>
            </w:pPr>
          </w:p>
        </w:tc>
        <w:tc>
          <w:tcPr>
            <w:tcW w:w="1260" w:type="dxa"/>
            <w:vAlign w:val="center"/>
          </w:tcPr>
          <w:p w14:paraId="75EC8B23">
            <w:pPr>
              <w:spacing w:line="276" w:lineRule="auto"/>
              <w:rPr>
                <w:rFonts w:cs="仿宋"/>
              </w:rPr>
            </w:pPr>
            <w:r>
              <w:rPr>
                <w:rFonts w:hint="eastAsia" w:cs="仿宋"/>
              </w:rPr>
              <w:t>MPa</w:t>
            </w:r>
          </w:p>
        </w:tc>
        <w:tc>
          <w:tcPr>
            <w:tcW w:w="3060" w:type="dxa"/>
            <w:vAlign w:val="center"/>
          </w:tcPr>
          <w:p w14:paraId="59B275A7">
            <w:pPr>
              <w:spacing w:line="276" w:lineRule="auto"/>
              <w:rPr>
                <w:rFonts w:cs="仿宋"/>
              </w:rPr>
            </w:pPr>
            <w:r>
              <w:rPr>
                <w:rFonts w:hint="eastAsia" w:cs="仿宋"/>
              </w:rPr>
              <w:t>≥1140</w:t>
            </w:r>
          </w:p>
        </w:tc>
      </w:tr>
      <w:tr w14:paraId="13D45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980" w:type="dxa"/>
            <w:tcBorders>
              <w:bottom w:val="single" w:color="auto" w:sz="4" w:space="0"/>
            </w:tcBorders>
            <w:vAlign w:val="center"/>
          </w:tcPr>
          <w:p w14:paraId="69C3610C">
            <w:pPr>
              <w:spacing w:line="276" w:lineRule="auto"/>
              <w:rPr>
                <w:rFonts w:cs="仿宋"/>
              </w:rPr>
            </w:pPr>
            <w:r>
              <w:rPr>
                <w:rFonts w:hint="eastAsia" w:cs="仿宋"/>
              </w:rPr>
              <w:t>伸长率（标距250mm）</w:t>
            </w:r>
          </w:p>
        </w:tc>
        <w:tc>
          <w:tcPr>
            <w:tcW w:w="1620" w:type="dxa"/>
            <w:vAlign w:val="center"/>
          </w:tcPr>
          <w:p w14:paraId="7D2C4444">
            <w:pPr>
              <w:spacing w:line="276" w:lineRule="auto"/>
              <w:rPr>
                <w:rFonts w:cs="仿宋"/>
              </w:rPr>
            </w:pPr>
          </w:p>
        </w:tc>
        <w:tc>
          <w:tcPr>
            <w:tcW w:w="1260" w:type="dxa"/>
            <w:vAlign w:val="center"/>
          </w:tcPr>
          <w:p w14:paraId="35CE762B">
            <w:pPr>
              <w:spacing w:line="276" w:lineRule="auto"/>
              <w:rPr>
                <w:rFonts w:cs="仿宋"/>
              </w:rPr>
            </w:pPr>
            <w:r>
              <w:rPr>
                <w:rFonts w:hint="eastAsia" w:cs="仿宋"/>
              </w:rPr>
              <w:t xml:space="preserve">% </w:t>
            </w:r>
          </w:p>
        </w:tc>
        <w:tc>
          <w:tcPr>
            <w:tcW w:w="3060" w:type="dxa"/>
            <w:vAlign w:val="center"/>
          </w:tcPr>
          <w:p w14:paraId="348CC51D">
            <w:pPr>
              <w:spacing w:line="276" w:lineRule="auto"/>
              <w:rPr>
                <w:rFonts w:cs="仿宋"/>
              </w:rPr>
            </w:pPr>
            <w:r>
              <w:rPr>
                <w:rFonts w:hint="eastAsia" w:cs="仿宋"/>
              </w:rPr>
              <w:t>≥3</w:t>
            </w:r>
          </w:p>
        </w:tc>
      </w:tr>
      <w:tr w14:paraId="2ECC3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980" w:type="dxa"/>
            <w:tcBorders>
              <w:bottom w:val="single" w:color="auto" w:sz="4" w:space="0"/>
              <w:right w:val="single" w:color="auto" w:sz="4" w:space="0"/>
            </w:tcBorders>
            <w:vAlign w:val="center"/>
          </w:tcPr>
          <w:p w14:paraId="1B512C36">
            <w:pPr>
              <w:spacing w:line="276" w:lineRule="auto"/>
              <w:rPr>
                <w:rFonts w:cs="仿宋"/>
              </w:rPr>
            </w:pPr>
            <w:r>
              <w:rPr>
                <w:rFonts w:hint="eastAsia" w:cs="仿宋"/>
              </w:rPr>
              <w:t>扭转（L=100d）</w:t>
            </w:r>
          </w:p>
        </w:tc>
        <w:tc>
          <w:tcPr>
            <w:tcW w:w="1620" w:type="dxa"/>
            <w:tcBorders>
              <w:left w:val="single" w:color="auto" w:sz="4" w:space="0"/>
              <w:bottom w:val="single" w:color="auto" w:sz="6" w:space="0"/>
            </w:tcBorders>
            <w:vAlign w:val="center"/>
          </w:tcPr>
          <w:p w14:paraId="0A50CF61">
            <w:pPr>
              <w:spacing w:line="276" w:lineRule="auto"/>
              <w:rPr>
                <w:rFonts w:cs="仿宋"/>
              </w:rPr>
            </w:pPr>
          </w:p>
        </w:tc>
        <w:tc>
          <w:tcPr>
            <w:tcW w:w="1260" w:type="dxa"/>
            <w:tcBorders>
              <w:bottom w:val="single" w:color="auto" w:sz="6" w:space="0"/>
            </w:tcBorders>
            <w:vAlign w:val="center"/>
          </w:tcPr>
          <w:p w14:paraId="5DEC13FC">
            <w:pPr>
              <w:spacing w:line="276" w:lineRule="auto"/>
              <w:rPr>
                <w:rFonts w:cs="仿宋"/>
              </w:rPr>
            </w:pPr>
            <w:r>
              <w:rPr>
                <w:rFonts w:hint="eastAsia" w:cs="仿宋"/>
              </w:rPr>
              <w:t>次/360º</w:t>
            </w:r>
          </w:p>
        </w:tc>
        <w:tc>
          <w:tcPr>
            <w:tcW w:w="3060" w:type="dxa"/>
            <w:tcBorders>
              <w:bottom w:val="single" w:color="auto" w:sz="6" w:space="0"/>
            </w:tcBorders>
            <w:vAlign w:val="center"/>
          </w:tcPr>
          <w:p w14:paraId="6AA1002A">
            <w:pPr>
              <w:spacing w:line="276" w:lineRule="auto"/>
              <w:rPr>
                <w:rFonts w:cs="仿宋"/>
              </w:rPr>
            </w:pPr>
            <w:r>
              <w:rPr>
                <w:rFonts w:hint="eastAsia" w:cs="仿宋"/>
              </w:rPr>
              <w:t>≥16</w:t>
            </w:r>
          </w:p>
        </w:tc>
      </w:tr>
      <w:tr w14:paraId="49997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2D850204">
            <w:pPr>
              <w:spacing w:line="276" w:lineRule="auto"/>
              <w:rPr>
                <w:rFonts w:cs="仿宋"/>
              </w:rPr>
            </w:pPr>
            <w:r>
              <w:rPr>
                <w:rFonts w:hint="eastAsia" w:cs="仿宋"/>
              </w:rPr>
              <w:t>镀锌层质量</w:t>
            </w:r>
          </w:p>
        </w:tc>
        <w:tc>
          <w:tcPr>
            <w:tcW w:w="1260" w:type="dxa"/>
            <w:vAlign w:val="center"/>
          </w:tcPr>
          <w:p w14:paraId="1DE8653F">
            <w:pPr>
              <w:spacing w:line="276" w:lineRule="auto"/>
              <w:rPr>
                <w:rFonts w:cs="仿宋"/>
              </w:rPr>
            </w:pPr>
            <w:r>
              <w:rPr>
                <w:rFonts w:hint="eastAsia" w:cs="仿宋"/>
              </w:rPr>
              <w:t>g/m</w:t>
            </w:r>
            <w:r>
              <w:rPr>
                <w:rFonts w:hint="eastAsia" w:cs="仿宋"/>
                <w:vertAlign w:val="superscript"/>
              </w:rPr>
              <w:t>2</w:t>
            </w:r>
          </w:p>
        </w:tc>
        <w:tc>
          <w:tcPr>
            <w:tcW w:w="3060" w:type="dxa"/>
            <w:vAlign w:val="center"/>
          </w:tcPr>
          <w:p w14:paraId="317D20DD">
            <w:pPr>
              <w:spacing w:line="276" w:lineRule="auto"/>
              <w:rPr>
                <w:rFonts w:cs="仿宋"/>
              </w:rPr>
            </w:pPr>
            <w:r>
              <w:rPr>
                <w:rFonts w:hint="eastAsia" w:cs="仿宋"/>
              </w:rPr>
              <w:t>≥230</w:t>
            </w:r>
          </w:p>
        </w:tc>
      </w:tr>
      <w:tr w14:paraId="18B1A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150930B0">
            <w:pPr>
              <w:spacing w:line="276" w:lineRule="auto"/>
              <w:rPr>
                <w:rFonts w:cs="仿宋"/>
              </w:rPr>
            </w:pPr>
            <w:r>
              <w:rPr>
                <w:rFonts w:hint="eastAsia" w:cs="仿宋"/>
              </w:rPr>
              <w:t>卷绕特性</w:t>
            </w:r>
          </w:p>
        </w:tc>
        <w:tc>
          <w:tcPr>
            <w:tcW w:w="1260" w:type="dxa"/>
            <w:vAlign w:val="center"/>
          </w:tcPr>
          <w:p w14:paraId="10FD85D5">
            <w:pPr>
              <w:spacing w:line="276" w:lineRule="auto"/>
              <w:rPr>
                <w:rFonts w:cs="仿宋"/>
              </w:rPr>
            </w:pPr>
            <w:r>
              <w:rPr>
                <w:rFonts w:hint="eastAsia" w:cs="仿宋"/>
              </w:rPr>
              <w:t>d/圈</w:t>
            </w:r>
          </w:p>
        </w:tc>
        <w:tc>
          <w:tcPr>
            <w:tcW w:w="3060" w:type="dxa"/>
            <w:vAlign w:val="center"/>
          </w:tcPr>
          <w:p w14:paraId="374C7ABC">
            <w:pPr>
              <w:spacing w:line="276" w:lineRule="auto"/>
              <w:rPr>
                <w:rFonts w:cs="仿宋"/>
              </w:rPr>
            </w:pPr>
            <w:r>
              <w:rPr>
                <w:rFonts w:hint="eastAsia" w:cs="仿宋"/>
              </w:rPr>
              <w:t>卷绕8圈不断裂</w:t>
            </w:r>
          </w:p>
        </w:tc>
      </w:tr>
      <w:tr w14:paraId="30CF1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60E9E4FE">
            <w:pPr>
              <w:spacing w:line="276" w:lineRule="auto"/>
              <w:rPr>
                <w:rFonts w:cs="仿宋"/>
              </w:rPr>
            </w:pPr>
            <w:r>
              <w:rPr>
                <w:rFonts w:hint="eastAsia" w:cs="仿宋"/>
              </w:rPr>
              <w:t>镀层附着性</w:t>
            </w:r>
          </w:p>
        </w:tc>
        <w:tc>
          <w:tcPr>
            <w:tcW w:w="1260" w:type="dxa"/>
            <w:vAlign w:val="center"/>
          </w:tcPr>
          <w:p w14:paraId="131887A1">
            <w:pPr>
              <w:spacing w:line="276" w:lineRule="auto"/>
              <w:rPr>
                <w:rFonts w:cs="仿宋"/>
              </w:rPr>
            </w:pPr>
            <w:r>
              <w:rPr>
                <w:rFonts w:hint="eastAsia" w:cs="仿宋"/>
              </w:rPr>
              <w:t>d/圈</w:t>
            </w:r>
          </w:p>
        </w:tc>
        <w:tc>
          <w:tcPr>
            <w:tcW w:w="3060" w:type="dxa"/>
            <w:vAlign w:val="center"/>
          </w:tcPr>
          <w:p w14:paraId="0057056C">
            <w:pPr>
              <w:spacing w:line="276" w:lineRule="auto"/>
              <w:rPr>
                <w:rFonts w:cs="仿宋"/>
              </w:rPr>
            </w:pPr>
            <w:r>
              <w:rPr>
                <w:rFonts w:hint="eastAsia" w:cs="仿宋"/>
              </w:rPr>
              <w:t>卷绕8圈镀锌层不断裂</w:t>
            </w:r>
          </w:p>
        </w:tc>
      </w:tr>
      <w:tr w14:paraId="0F321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7200FD3D">
            <w:pPr>
              <w:spacing w:line="276" w:lineRule="auto"/>
              <w:rPr>
                <w:rFonts w:cs="仿宋"/>
              </w:rPr>
            </w:pPr>
            <w:r>
              <w:rPr>
                <w:rFonts w:hint="eastAsia" w:cs="仿宋"/>
              </w:rPr>
              <w:t>镀锌层连续性</w:t>
            </w:r>
          </w:p>
        </w:tc>
        <w:tc>
          <w:tcPr>
            <w:tcW w:w="1260" w:type="dxa"/>
            <w:vAlign w:val="center"/>
          </w:tcPr>
          <w:p w14:paraId="01233089">
            <w:pPr>
              <w:spacing w:line="276" w:lineRule="auto"/>
              <w:rPr>
                <w:rFonts w:cs="仿宋"/>
              </w:rPr>
            </w:pPr>
            <w:r>
              <w:rPr>
                <w:rFonts w:hint="eastAsia" w:cs="仿宋"/>
              </w:rPr>
              <w:t>/</w:t>
            </w:r>
          </w:p>
        </w:tc>
        <w:tc>
          <w:tcPr>
            <w:tcW w:w="3060" w:type="dxa"/>
            <w:vAlign w:val="center"/>
          </w:tcPr>
          <w:p w14:paraId="0A40BEFA">
            <w:pPr>
              <w:spacing w:line="276" w:lineRule="auto"/>
              <w:rPr>
                <w:rFonts w:cs="仿宋"/>
              </w:rPr>
            </w:pPr>
            <w:r>
              <w:rPr>
                <w:rFonts w:hint="eastAsia" w:cs="仿宋"/>
              </w:rPr>
              <w:t>镀锌层无孔隙，表面光洁，厚度均匀</w:t>
            </w:r>
          </w:p>
        </w:tc>
      </w:tr>
      <w:tr w14:paraId="4B03F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103C17A5">
            <w:pPr>
              <w:spacing w:line="276" w:lineRule="auto"/>
              <w:rPr>
                <w:rFonts w:cs="仿宋"/>
              </w:rPr>
            </w:pPr>
            <w:r>
              <w:rPr>
                <w:rFonts w:hint="eastAsia" w:cs="仿宋"/>
              </w:rPr>
              <w:t>计算截面积</w:t>
            </w:r>
          </w:p>
        </w:tc>
        <w:tc>
          <w:tcPr>
            <w:tcW w:w="1260" w:type="dxa"/>
            <w:vAlign w:val="center"/>
          </w:tcPr>
          <w:p w14:paraId="0FE1FED2">
            <w:pPr>
              <w:spacing w:line="276" w:lineRule="auto"/>
              <w:rPr>
                <w:rFonts w:cs="仿宋"/>
              </w:rPr>
            </w:pPr>
            <w:r>
              <w:rPr>
                <w:rFonts w:hint="eastAsia" w:cs="仿宋"/>
              </w:rPr>
              <w:t>mm</w:t>
            </w:r>
            <w:r>
              <w:rPr>
                <w:rFonts w:hint="eastAsia" w:cs="仿宋"/>
                <w:vertAlign w:val="superscript"/>
              </w:rPr>
              <w:t>2</w:t>
            </w:r>
          </w:p>
        </w:tc>
        <w:tc>
          <w:tcPr>
            <w:tcW w:w="3060" w:type="dxa"/>
            <w:vAlign w:val="center"/>
          </w:tcPr>
          <w:p w14:paraId="61C31A86">
            <w:pPr>
              <w:spacing w:line="276" w:lineRule="auto"/>
              <w:rPr>
                <w:rFonts w:cs="仿宋"/>
              </w:rPr>
            </w:pPr>
            <w:r>
              <w:rPr>
                <w:rFonts w:hint="eastAsia" w:cs="仿宋"/>
              </w:rPr>
              <w:t>4.52</w:t>
            </w:r>
          </w:p>
        </w:tc>
      </w:tr>
      <w:tr w14:paraId="4FE99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600" w:type="dxa"/>
            <w:gridSpan w:val="2"/>
            <w:vAlign w:val="center"/>
          </w:tcPr>
          <w:p w14:paraId="7FFA99AB">
            <w:pPr>
              <w:spacing w:line="276" w:lineRule="auto"/>
              <w:rPr>
                <w:rFonts w:cs="仿宋"/>
              </w:rPr>
            </w:pPr>
            <w:r>
              <w:rPr>
                <w:rFonts w:hint="eastAsia" w:cs="仿宋"/>
              </w:rPr>
              <w:t>单位长度质量</w:t>
            </w:r>
          </w:p>
        </w:tc>
        <w:tc>
          <w:tcPr>
            <w:tcW w:w="1260" w:type="dxa"/>
            <w:vAlign w:val="center"/>
          </w:tcPr>
          <w:p w14:paraId="17DA0E36">
            <w:pPr>
              <w:spacing w:line="276" w:lineRule="auto"/>
              <w:rPr>
                <w:rFonts w:cs="仿宋"/>
              </w:rPr>
            </w:pPr>
            <w:r>
              <w:rPr>
                <w:rFonts w:hint="eastAsia" w:cs="仿宋"/>
              </w:rPr>
              <w:t>kg/km</w:t>
            </w:r>
          </w:p>
        </w:tc>
        <w:tc>
          <w:tcPr>
            <w:tcW w:w="3060" w:type="dxa"/>
            <w:vAlign w:val="center"/>
          </w:tcPr>
          <w:p w14:paraId="2E75D3AC">
            <w:pPr>
              <w:spacing w:line="276" w:lineRule="auto"/>
              <w:rPr>
                <w:rFonts w:cs="仿宋"/>
              </w:rPr>
            </w:pPr>
            <w:r>
              <w:rPr>
                <w:rFonts w:hint="eastAsia" w:cs="仿宋"/>
              </w:rPr>
              <w:t>35.20</w:t>
            </w:r>
          </w:p>
        </w:tc>
      </w:tr>
    </w:tbl>
    <w:p w14:paraId="2833D74A">
      <w:pPr>
        <w:spacing w:line="276" w:lineRule="auto"/>
        <w:rPr>
          <w:rFonts w:cs="仿宋"/>
          <w:bCs/>
        </w:rPr>
      </w:pPr>
      <w:r>
        <w:rPr>
          <w:rFonts w:hint="eastAsia" w:cs="仿宋"/>
          <w:bCs/>
        </w:rPr>
        <w:t>1.3钢芯铝绞线</w:t>
      </w:r>
    </w:p>
    <w:p w14:paraId="0986DB6F">
      <w:pPr>
        <w:spacing w:line="276" w:lineRule="auto"/>
        <w:ind w:firstLine="596" w:firstLineChars="200"/>
        <w:rPr>
          <w:rFonts w:cs="仿宋"/>
        </w:rPr>
      </w:pPr>
      <w:r>
        <w:rPr>
          <w:rFonts w:hint="eastAsia" w:cs="仿宋"/>
        </w:rPr>
        <w:t>钢芯铝绞线每盘的标准长度为3600m，允许误差为（-0%，+0.5%），导线结算重量是在保证长度的前提下，以理论计算重量为准。</w:t>
      </w:r>
    </w:p>
    <w:p w14:paraId="3CFE7AF6">
      <w:pPr>
        <w:spacing w:line="276" w:lineRule="auto"/>
        <w:ind w:firstLine="596" w:firstLineChars="200"/>
        <w:rPr>
          <w:rFonts w:cs="仿宋"/>
        </w:rPr>
      </w:pPr>
      <w:r>
        <w:rPr>
          <w:rFonts w:hint="eastAsia" w:cs="仿宋"/>
        </w:rPr>
        <w:t>钢芯铝绞线表面不应有肉眼可见的缺陷，如明显的划痕、压痕等，并不得有与良好的商品不相称的任何缺陷，外观表面应光洁不得有腐蚀发黑、发灰现象。</w:t>
      </w:r>
    </w:p>
    <w:p w14:paraId="37EB8F13">
      <w:pPr>
        <w:spacing w:line="276" w:lineRule="auto"/>
        <w:ind w:firstLine="596" w:firstLineChars="200"/>
        <w:rPr>
          <w:rFonts w:cs="仿宋"/>
        </w:rPr>
      </w:pPr>
      <w:r>
        <w:rPr>
          <w:rFonts w:hint="eastAsia" w:cs="仿宋"/>
        </w:rPr>
        <w:t>相邻层的绞向应相反，最外层的绞向是右向。</w:t>
      </w:r>
    </w:p>
    <w:p w14:paraId="113953AA">
      <w:pPr>
        <w:spacing w:line="276" w:lineRule="auto"/>
        <w:ind w:firstLine="596" w:firstLineChars="200"/>
        <w:rPr>
          <w:rFonts w:cs="仿宋"/>
        </w:rPr>
      </w:pPr>
      <w:r>
        <w:rPr>
          <w:rFonts w:hint="eastAsia" w:cs="仿宋"/>
        </w:rPr>
        <w:t>钢芯铝绞线的节径比应在GB/T 1179-2008中规定的限制之内，且最外层的节径比不应大于12，一旦绞合开始，对于所有运到给定目的地的整批钢芯铝绞线都应保持相同的绞合参数。所提供的钢芯铝绞线应为一次绞合而成的产品。</w:t>
      </w:r>
    </w:p>
    <w:p w14:paraId="620C4095">
      <w:pPr>
        <w:snapToGrid w:val="0"/>
        <w:spacing w:line="276" w:lineRule="auto"/>
        <w:ind w:firstLine="596" w:firstLineChars="200"/>
        <w:rPr>
          <w:rFonts w:cs="仿宋"/>
        </w:rPr>
      </w:pPr>
      <w:r>
        <w:rPr>
          <w:rFonts w:hint="eastAsia" w:cs="仿宋"/>
        </w:rPr>
        <w:t>成品钢芯铝绞线应是均匀的圆柱面，并能承受运输及安装中的正常装卸而不致产生使电晕损失和无线电干扰增加的变形。</w:t>
      </w:r>
    </w:p>
    <w:p w14:paraId="1945DE86">
      <w:pPr>
        <w:snapToGrid w:val="0"/>
        <w:spacing w:line="276" w:lineRule="auto"/>
        <w:ind w:firstLine="596" w:firstLineChars="200"/>
        <w:rPr>
          <w:rFonts w:cs="仿宋"/>
        </w:rPr>
      </w:pPr>
      <w:r>
        <w:rPr>
          <w:rFonts w:hint="eastAsia" w:cs="仿宋"/>
        </w:rPr>
        <w:t>钢芯铝绞线应无过量的拉摸用润滑油、金属颗粒及粉末，且应无任何与工业产品及本工程工艺质量要求不相符合的缺陷。出厂的产品应不再要求有限制电晕和无线电干扰发生的设计措施。</w:t>
      </w:r>
    </w:p>
    <w:p w14:paraId="47C3FF40">
      <w:pPr>
        <w:spacing w:line="276" w:lineRule="auto"/>
        <w:ind w:firstLine="596" w:firstLineChars="200"/>
        <w:rPr>
          <w:rFonts w:cs="仿宋"/>
        </w:rPr>
      </w:pPr>
      <w:r>
        <w:rPr>
          <w:rFonts w:hint="eastAsia" w:cs="仿宋"/>
        </w:rPr>
        <w:t>钢芯铝绞线的钢芯应由一个厂家制造。</w:t>
      </w:r>
    </w:p>
    <w:p w14:paraId="2D812D1A">
      <w:pPr>
        <w:spacing w:line="276" w:lineRule="auto"/>
        <w:ind w:firstLine="596" w:firstLineChars="200"/>
        <w:rPr>
          <w:rFonts w:cs="仿宋"/>
        </w:rPr>
      </w:pPr>
      <w:r>
        <w:rPr>
          <w:rFonts w:hint="eastAsia" w:cs="仿宋"/>
        </w:rPr>
        <w:t>绞合时，钢芯铝绞线的钢芯或者经部分绞合了的半成品和待绞合的线股应在工厂内贮藏足够长的时间，以确保钢芯或者经部分绞合的半成品和待绞合的线股处于同样的温度，在整个绞合过程中将保持同样的温度。</w:t>
      </w:r>
    </w:p>
    <w:p w14:paraId="0BCA0821">
      <w:pPr>
        <w:spacing w:line="276" w:lineRule="auto"/>
        <w:ind w:firstLine="596" w:firstLineChars="200"/>
        <w:rPr>
          <w:rFonts w:cs="仿宋"/>
        </w:rPr>
      </w:pPr>
      <w:r>
        <w:rPr>
          <w:rFonts w:hint="eastAsia" w:cs="仿宋"/>
        </w:rPr>
        <w:t>一旦绞合和仓贮过程已经开始，为了使所有钢芯铝绞线尽可能有相同的绞合规律，对给定的目的地的钢芯铝绞线的不足部分应遵循相应的工艺。</w:t>
      </w:r>
    </w:p>
    <w:p w14:paraId="65E6A415">
      <w:pPr>
        <w:spacing w:line="276" w:lineRule="auto"/>
        <w:ind w:firstLine="596" w:firstLineChars="200"/>
        <w:rPr>
          <w:rFonts w:cs="仿宋"/>
        </w:rPr>
      </w:pPr>
      <w:r>
        <w:rPr>
          <w:rFonts w:hint="eastAsia" w:cs="仿宋"/>
        </w:rPr>
        <w:t>钢芯铝绞线应适合张力架线也适合松弛的架线，正常放线时，任何钢芯铝绞线出现有灯笼、散股、跳线、断股及影响放线施工都将视为不合格产品，并被拒绝接收。</w:t>
      </w:r>
    </w:p>
    <w:p w14:paraId="5F8D89CA">
      <w:pPr>
        <w:spacing w:line="276" w:lineRule="auto"/>
        <w:ind w:firstLine="596" w:firstLineChars="200"/>
        <w:rPr>
          <w:rFonts w:cs="仿宋"/>
        </w:rPr>
      </w:pPr>
      <w:r>
        <w:rPr>
          <w:rFonts w:hint="eastAsia" w:cs="仿宋"/>
        </w:rPr>
        <w:t>钢芯铝绞线的制造及股线的绞合应做到在钢芯铝绞线切割后应无明显的回扭或散股。钢芯的成型应做到在钢芯铝绞线切割后并将铝线按接头要求从钢芯上剥离时，钢芯应能无困难地重新组合，并易于用一只手持着将接续管自钢芯铝绞线切割端套入钢芯。同样铝线的成型也应做到铝线能容易地重新组合，并便于用一只手持着将接续管在钢芯铝绞线的切割端套入铝线，做到绞合紧密均匀、不缺股、不跳线、不断股，不得有压偏现象。</w:t>
      </w:r>
    </w:p>
    <w:p w14:paraId="19F5996F">
      <w:pPr>
        <w:spacing w:line="276" w:lineRule="auto"/>
        <w:ind w:firstLine="596" w:firstLineChars="200"/>
        <w:rPr>
          <w:rFonts w:cs="仿宋"/>
        </w:rPr>
      </w:pPr>
      <w:r>
        <w:rPr>
          <w:rFonts w:hint="eastAsia" w:cs="仿宋"/>
        </w:rPr>
        <w:t xml:space="preserve">承受50%额定最大张力时，应用一刀口尺，使刀口尺的直边平行地靠在钢芯铝绞线上，再以塞尺测量钢芯铝绞线与刀口尺之间的距离，刀口尺长度至少应为钢芯铝绞线外层节距的2倍，钢芯铝绞线沿面与刀口尺间的空隙不应超过0.5mm。 </w:t>
      </w:r>
    </w:p>
    <w:p w14:paraId="0B449ED2">
      <w:pPr>
        <w:spacing w:line="276" w:lineRule="auto"/>
        <w:ind w:left="894" w:leftChars="300"/>
        <w:rPr>
          <w:rFonts w:cs="仿宋"/>
        </w:rPr>
      </w:pPr>
      <w:r>
        <w:rPr>
          <w:rFonts w:hint="eastAsia" w:cs="仿宋"/>
        </w:rPr>
        <w:t>表1.3     钢芯铝绞线技术参数表</w:t>
      </w:r>
    </w:p>
    <w:tbl>
      <w:tblPr>
        <w:tblStyle w:val="9"/>
        <w:tblW w:w="79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23"/>
        <w:gridCol w:w="1300"/>
        <w:gridCol w:w="1583"/>
        <w:gridCol w:w="1593"/>
        <w:gridCol w:w="2907"/>
      </w:tblGrid>
      <w:tr w14:paraId="7B2D4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406" w:type="dxa"/>
            <w:gridSpan w:val="3"/>
            <w:tcBorders>
              <w:top w:val="single" w:color="auto" w:sz="6" w:space="0"/>
              <w:left w:val="single" w:color="auto" w:sz="6" w:space="0"/>
              <w:bottom w:val="single" w:color="auto" w:sz="6" w:space="0"/>
              <w:right w:val="single" w:color="auto" w:sz="6" w:space="0"/>
            </w:tcBorders>
            <w:vAlign w:val="center"/>
          </w:tcPr>
          <w:p w14:paraId="1C512A0D">
            <w:pPr>
              <w:spacing w:line="276" w:lineRule="auto"/>
              <w:jc w:val="center"/>
              <w:rPr>
                <w:rFonts w:cs="仿宋"/>
              </w:rPr>
            </w:pPr>
            <w:r>
              <w:rPr>
                <w:rFonts w:hint="eastAsia" w:cs="仿宋"/>
              </w:rPr>
              <w:t>项  目</w:t>
            </w:r>
          </w:p>
        </w:tc>
        <w:tc>
          <w:tcPr>
            <w:tcW w:w="1593" w:type="dxa"/>
            <w:tcBorders>
              <w:top w:val="single" w:color="auto" w:sz="6" w:space="0"/>
              <w:left w:val="single" w:color="auto" w:sz="6" w:space="0"/>
              <w:bottom w:val="single" w:color="auto" w:sz="6" w:space="0"/>
              <w:right w:val="single" w:color="auto" w:sz="6" w:space="0"/>
            </w:tcBorders>
            <w:vAlign w:val="center"/>
          </w:tcPr>
          <w:p w14:paraId="70CF8125">
            <w:pPr>
              <w:spacing w:line="276" w:lineRule="auto"/>
              <w:jc w:val="center"/>
              <w:rPr>
                <w:rFonts w:cs="仿宋"/>
              </w:rPr>
            </w:pPr>
            <w:r>
              <w:rPr>
                <w:rFonts w:hint="eastAsia" w:cs="仿宋"/>
              </w:rPr>
              <w:t>单位</w:t>
            </w:r>
          </w:p>
        </w:tc>
        <w:tc>
          <w:tcPr>
            <w:tcW w:w="2907" w:type="dxa"/>
            <w:tcBorders>
              <w:top w:val="single" w:color="auto" w:sz="6" w:space="0"/>
              <w:left w:val="single" w:color="auto" w:sz="6" w:space="0"/>
              <w:bottom w:val="single" w:color="auto" w:sz="6" w:space="0"/>
              <w:right w:val="single" w:color="auto" w:sz="6" w:space="0"/>
            </w:tcBorders>
            <w:vAlign w:val="center"/>
          </w:tcPr>
          <w:p w14:paraId="69452395">
            <w:pPr>
              <w:spacing w:line="276" w:lineRule="auto"/>
              <w:jc w:val="center"/>
              <w:rPr>
                <w:rFonts w:cs="仿宋"/>
              </w:rPr>
            </w:pPr>
            <w:r>
              <w:rPr>
                <w:rFonts w:hint="eastAsia" w:cs="仿宋"/>
              </w:rPr>
              <w:t>基本要求值</w:t>
            </w:r>
          </w:p>
        </w:tc>
      </w:tr>
      <w:tr w14:paraId="228D6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406" w:type="dxa"/>
            <w:gridSpan w:val="3"/>
            <w:tcBorders>
              <w:top w:val="single" w:color="auto" w:sz="6" w:space="0"/>
              <w:left w:val="single" w:color="auto" w:sz="6" w:space="0"/>
              <w:bottom w:val="single" w:color="auto" w:sz="6" w:space="0"/>
              <w:right w:val="single" w:color="auto" w:sz="6" w:space="0"/>
            </w:tcBorders>
            <w:vAlign w:val="center"/>
          </w:tcPr>
          <w:p w14:paraId="6EC1F818">
            <w:pPr>
              <w:spacing w:line="276" w:lineRule="auto"/>
              <w:jc w:val="center"/>
              <w:rPr>
                <w:rFonts w:cs="仿宋"/>
              </w:rPr>
            </w:pPr>
            <w:r>
              <w:rPr>
                <w:rFonts w:hint="eastAsia" w:cs="仿宋"/>
              </w:rPr>
              <w:t>产品型号规格号</w:t>
            </w:r>
          </w:p>
        </w:tc>
        <w:tc>
          <w:tcPr>
            <w:tcW w:w="1593" w:type="dxa"/>
            <w:tcBorders>
              <w:top w:val="single" w:color="auto" w:sz="6" w:space="0"/>
              <w:left w:val="single" w:color="auto" w:sz="6" w:space="0"/>
              <w:bottom w:val="single" w:color="auto" w:sz="6" w:space="0"/>
              <w:right w:val="single" w:color="auto" w:sz="6" w:space="0"/>
            </w:tcBorders>
            <w:vAlign w:val="center"/>
          </w:tcPr>
          <w:p w14:paraId="1EC5F972">
            <w:pPr>
              <w:spacing w:line="276" w:lineRule="auto"/>
              <w:jc w:val="center"/>
              <w:rPr>
                <w:rFonts w:cs="仿宋"/>
              </w:rPr>
            </w:pPr>
            <w:r>
              <w:rPr>
                <w:rFonts w:hint="eastAsia" w:cs="仿宋"/>
              </w:rPr>
              <w:t>/</w:t>
            </w:r>
          </w:p>
        </w:tc>
        <w:tc>
          <w:tcPr>
            <w:tcW w:w="2907" w:type="dxa"/>
            <w:tcBorders>
              <w:top w:val="single" w:color="auto" w:sz="6" w:space="0"/>
              <w:left w:val="single" w:color="auto" w:sz="6" w:space="0"/>
              <w:bottom w:val="single" w:color="auto" w:sz="6" w:space="0"/>
              <w:right w:val="single" w:color="auto" w:sz="6" w:space="0"/>
            </w:tcBorders>
            <w:vAlign w:val="center"/>
          </w:tcPr>
          <w:p w14:paraId="17EDB875">
            <w:pPr>
              <w:spacing w:line="276" w:lineRule="auto"/>
              <w:jc w:val="center"/>
              <w:rPr>
                <w:rFonts w:cs="仿宋"/>
                <w:color w:val="FF0000"/>
              </w:rPr>
            </w:pPr>
            <w:r>
              <w:rPr>
                <w:rFonts w:hint="eastAsia" w:cs="仿宋"/>
              </w:rPr>
              <w:t>JL/G1A-240/30</w:t>
            </w:r>
          </w:p>
        </w:tc>
      </w:tr>
      <w:tr w14:paraId="64E5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406" w:type="dxa"/>
            <w:gridSpan w:val="3"/>
            <w:tcBorders>
              <w:top w:val="single" w:color="auto" w:sz="6" w:space="0"/>
              <w:left w:val="single" w:color="auto" w:sz="6" w:space="0"/>
              <w:bottom w:val="single" w:color="auto" w:sz="6" w:space="0"/>
              <w:right w:val="single" w:color="auto" w:sz="6" w:space="0"/>
            </w:tcBorders>
            <w:vAlign w:val="center"/>
          </w:tcPr>
          <w:p w14:paraId="14A1904F">
            <w:pPr>
              <w:spacing w:line="276" w:lineRule="auto"/>
              <w:jc w:val="center"/>
              <w:rPr>
                <w:rFonts w:cs="仿宋"/>
              </w:rPr>
            </w:pPr>
            <w:r>
              <w:rPr>
                <w:rFonts w:hint="eastAsia" w:cs="仿宋"/>
              </w:rPr>
              <w:t>外观及表面质量</w:t>
            </w:r>
          </w:p>
        </w:tc>
        <w:tc>
          <w:tcPr>
            <w:tcW w:w="1593" w:type="dxa"/>
            <w:tcBorders>
              <w:top w:val="single" w:color="auto" w:sz="6" w:space="0"/>
              <w:left w:val="single" w:color="auto" w:sz="6" w:space="0"/>
              <w:bottom w:val="single" w:color="auto" w:sz="6" w:space="0"/>
              <w:right w:val="single" w:color="auto" w:sz="6" w:space="0"/>
            </w:tcBorders>
            <w:vAlign w:val="center"/>
          </w:tcPr>
          <w:p w14:paraId="4F88B437">
            <w:pPr>
              <w:spacing w:line="276" w:lineRule="auto"/>
              <w:jc w:val="center"/>
              <w:rPr>
                <w:rFonts w:cs="仿宋"/>
              </w:rPr>
            </w:pPr>
            <w:r>
              <w:rPr>
                <w:rFonts w:hint="eastAsia" w:cs="仿宋"/>
              </w:rPr>
              <w:t>/</w:t>
            </w:r>
          </w:p>
        </w:tc>
        <w:tc>
          <w:tcPr>
            <w:tcW w:w="2907" w:type="dxa"/>
            <w:tcBorders>
              <w:top w:val="single" w:color="auto" w:sz="6" w:space="0"/>
              <w:left w:val="single" w:color="auto" w:sz="6" w:space="0"/>
              <w:bottom w:val="single" w:color="auto" w:sz="6" w:space="0"/>
              <w:right w:val="single" w:color="auto" w:sz="6" w:space="0"/>
            </w:tcBorders>
            <w:vAlign w:val="center"/>
          </w:tcPr>
          <w:p w14:paraId="4939E7E4">
            <w:pPr>
              <w:spacing w:line="276" w:lineRule="auto"/>
              <w:rPr>
                <w:rFonts w:cs="仿宋"/>
                <w:color w:val="FF0000"/>
              </w:rPr>
            </w:pPr>
            <w:r>
              <w:rPr>
                <w:rFonts w:hint="eastAsia" w:cs="仿宋"/>
              </w:rPr>
              <w:t>表面光洁，不得有与良好的商品不相称的任何缺陷</w:t>
            </w:r>
          </w:p>
        </w:tc>
      </w:tr>
      <w:tr w14:paraId="099FC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 w:hRule="atLeast"/>
          <w:jc w:val="center"/>
        </w:trPr>
        <w:tc>
          <w:tcPr>
            <w:tcW w:w="523" w:type="dxa"/>
            <w:vMerge w:val="restart"/>
            <w:vAlign w:val="center"/>
          </w:tcPr>
          <w:p w14:paraId="33AC5D4D">
            <w:pPr>
              <w:spacing w:line="276" w:lineRule="auto"/>
              <w:jc w:val="center"/>
              <w:rPr>
                <w:rFonts w:cs="仿宋"/>
              </w:rPr>
            </w:pPr>
            <w:r>
              <w:rPr>
                <w:rFonts w:hint="eastAsia" w:cs="仿宋"/>
              </w:rPr>
              <w:t>结构</w:t>
            </w:r>
          </w:p>
        </w:tc>
        <w:tc>
          <w:tcPr>
            <w:tcW w:w="1300" w:type="dxa"/>
            <w:vMerge w:val="restart"/>
            <w:vAlign w:val="center"/>
          </w:tcPr>
          <w:p w14:paraId="72492F73">
            <w:pPr>
              <w:spacing w:line="276" w:lineRule="auto"/>
              <w:jc w:val="center"/>
              <w:rPr>
                <w:rFonts w:cs="仿宋"/>
              </w:rPr>
            </w:pPr>
            <w:r>
              <w:rPr>
                <w:rFonts w:hint="eastAsia" w:cs="仿宋"/>
              </w:rPr>
              <w:t>铝单线</w:t>
            </w:r>
          </w:p>
        </w:tc>
        <w:tc>
          <w:tcPr>
            <w:tcW w:w="1583" w:type="dxa"/>
            <w:vAlign w:val="center"/>
          </w:tcPr>
          <w:p w14:paraId="2482C6A6">
            <w:pPr>
              <w:spacing w:line="276" w:lineRule="auto"/>
              <w:jc w:val="center"/>
              <w:rPr>
                <w:rFonts w:cs="仿宋"/>
              </w:rPr>
            </w:pPr>
            <w:r>
              <w:rPr>
                <w:rFonts w:hint="eastAsia" w:cs="仿宋"/>
              </w:rPr>
              <w:t>股数/直径</w:t>
            </w:r>
          </w:p>
        </w:tc>
        <w:tc>
          <w:tcPr>
            <w:tcW w:w="1593" w:type="dxa"/>
            <w:vAlign w:val="center"/>
          </w:tcPr>
          <w:p w14:paraId="2C538A6F">
            <w:pPr>
              <w:spacing w:line="276" w:lineRule="auto"/>
              <w:jc w:val="center"/>
              <w:rPr>
                <w:rFonts w:cs="仿宋"/>
              </w:rPr>
            </w:pPr>
            <w:r>
              <w:rPr>
                <w:rFonts w:hint="eastAsia" w:cs="仿宋"/>
              </w:rPr>
              <w:t>根/mm</w:t>
            </w:r>
          </w:p>
        </w:tc>
        <w:tc>
          <w:tcPr>
            <w:tcW w:w="2907" w:type="dxa"/>
            <w:vAlign w:val="center"/>
          </w:tcPr>
          <w:p w14:paraId="57B86130">
            <w:pPr>
              <w:spacing w:line="276" w:lineRule="auto"/>
              <w:jc w:val="center"/>
              <w:rPr>
                <w:rFonts w:cs="仿宋"/>
                <w:color w:val="FF0000"/>
              </w:rPr>
            </w:pPr>
            <w:r>
              <w:rPr>
                <w:rFonts w:hint="eastAsia" w:cs="仿宋"/>
              </w:rPr>
              <w:t>24/3.60</w:t>
            </w:r>
          </w:p>
        </w:tc>
      </w:tr>
      <w:tr w14:paraId="1D3A5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6" w:hRule="atLeast"/>
          <w:jc w:val="center"/>
        </w:trPr>
        <w:tc>
          <w:tcPr>
            <w:tcW w:w="523" w:type="dxa"/>
            <w:vMerge w:val="continue"/>
            <w:vAlign w:val="center"/>
          </w:tcPr>
          <w:p w14:paraId="51B07E30">
            <w:pPr>
              <w:spacing w:line="276" w:lineRule="auto"/>
              <w:jc w:val="center"/>
              <w:rPr>
                <w:rFonts w:cs="仿宋"/>
              </w:rPr>
            </w:pPr>
          </w:p>
        </w:tc>
        <w:tc>
          <w:tcPr>
            <w:tcW w:w="1300" w:type="dxa"/>
            <w:vMerge w:val="continue"/>
            <w:vAlign w:val="center"/>
          </w:tcPr>
          <w:p w14:paraId="1BF14F26">
            <w:pPr>
              <w:spacing w:line="276" w:lineRule="auto"/>
              <w:jc w:val="center"/>
              <w:rPr>
                <w:rFonts w:cs="仿宋"/>
              </w:rPr>
            </w:pPr>
          </w:p>
        </w:tc>
        <w:tc>
          <w:tcPr>
            <w:tcW w:w="1583" w:type="dxa"/>
            <w:vAlign w:val="center"/>
          </w:tcPr>
          <w:p w14:paraId="77FB6F09">
            <w:pPr>
              <w:spacing w:line="276" w:lineRule="auto"/>
              <w:jc w:val="center"/>
              <w:rPr>
                <w:rFonts w:cs="仿宋"/>
              </w:rPr>
            </w:pPr>
            <w:r>
              <w:rPr>
                <w:rFonts w:hint="eastAsia" w:cs="仿宋"/>
              </w:rPr>
              <w:t>面积</w:t>
            </w:r>
          </w:p>
        </w:tc>
        <w:tc>
          <w:tcPr>
            <w:tcW w:w="1593" w:type="dxa"/>
            <w:vAlign w:val="center"/>
          </w:tcPr>
          <w:p w14:paraId="075E490F">
            <w:pPr>
              <w:spacing w:line="276" w:lineRule="auto"/>
              <w:jc w:val="center"/>
              <w:rPr>
                <w:rFonts w:cs="仿宋"/>
              </w:rPr>
            </w:pPr>
            <w:r>
              <w:rPr>
                <w:rFonts w:hint="eastAsia" w:cs="仿宋"/>
              </w:rPr>
              <w:t>mm</w:t>
            </w:r>
            <w:r>
              <w:rPr>
                <w:rFonts w:hint="eastAsia" w:cs="仿宋"/>
                <w:vertAlign w:val="superscript"/>
              </w:rPr>
              <w:t>2</w:t>
            </w:r>
          </w:p>
        </w:tc>
        <w:tc>
          <w:tcPr>
            <w:tcW w:w="2907" w:type="dxa"/>
            <w:vAlign w:val="center"/>
          </w:tcPr>
          <w:p w14:paraId="2E80AD9F">
            <w:pPr>
              <w:spacing w:line="276" w:lineRule="auto"/>
              <w:jc w:val="center"/>
              <w:rPr>
                <w:rFonts w:cs="仿宋"/>
                <w:color w:val="FF0000"/>
              </w:rPr>
            </w:pPr>
            <w:r>
              <w:rPr>
                <w:rFonts w:hint="eastAsia" w:cs="仿宋"/>
              </w:rPr>
              <w:t>244.29</w:t>
            </w:r>
          </w:p>
        </w:tc>
      </w:tr>
      <w:tr w14:paraId="10571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523" w:type="dxa"/>
            <w:vMerge w:val="continue"/>
            <w:vAlign w:val="center"/>
          </w:tcPr>
          <w:p w14:paraId="6213B7ED">
            <w:pPr>
              <w:spacing w:line="276" w:lineRule="auto"/>
              <w:jc w:val="center"/>
              <w:rPr>
                <w:rFonts w:cs="仿宋"/>
              </w:rPr>
            </w:pPr>
          </w:p>
        </w:tc>
        <w:tc>
          <w:tcPr>
            <w:tcW w:w="1300" w:type="dxa"/>
            <w:vMerge w:val="restart"/>
            <w:vAlign w:val="center"/>
          </w:tcPr>
          <w:p w14:paraId="75BAEA69">
            <w:pPr>
              <w:spacing w:line="276" w:lineRule="auto"/>
              <w:jc w:val="center"/>
              <w:rPr>
                <w:rFonts w:cs="仿宋"/>
              </w:rPr>
            </w:pPr>
            <w:r>
              <w:rPr>
                <w:rFonts w:hint="eastAsia" w:cs="仿宋"/>
              </w:rPr>
              <w:t>镀锌钢线</w:t>
            </w:r>
          </w:p>
        </w:tc>
        <w:tc>
          <w:tcPr>
            <w:tcW w:w="1583" w:type="dxa"/>
            <w:vAlign w:val="center"/>
          </w:tcPr>
          <w:p w14:paraId="552F2DDC">
            <w:pPr>
              <w:spacing w:line="276" w:lineRule="auto"/>
              <w:jc w:val="center"/>
              <w:rPr>
                <w:rFonts w:cs="仿宋"/>
              </w:rPr>
            </w:pPr>
            <w:r>
              <w:rPr>
                <w:rFonts w:hint="eastAsia" w:cs="仿宋"/>
              </w:rPr>
              <w:t>股数/直径</w:t>
            </w:r>
          </w:p>
        </w:tc>
        <w:tc>
          <w:tcPr>
            <w:tcW w:w="1593" w:type="dxa"/>
            <w:vAlign w:val="center"/>
          </w:tcPr>
          <w:p w14:paraId="4B556EAB">
            <w:pPr>
              <w:spacing w:line="276" w:lineRule="auto"/>
              <w:jc w:val="center"/>
              <w:rPr>
                <w:rFonts w:cs="仿宋"/>
              </w:rPr>
            </w:pPr>
            <w:r>
              <w:rPr>
                <w:rFonts w:hint="eastAsia" w:cs="仿宋"/>
              </w:rPr>
              <w:t>根/mm</w:t>
            </w:r>
          </w:p>
        </w:tc>
        <w:tc>
          <w:tcPr>
            <w:tcW w:w="2907" w:type="dxa"/>
            <w:vAlign w:val="center"/>
          </w:tcPr>
          <w:p w14:paraId="65AC5345">
            <w:pPr>
              <w:spacing w:line="276" w:lineRule="auto"/>
              <w:jc w:val="center"/>
              <w:rPr>
                <w:rFonts w:cs="仿宋"/>
                <w:color w:val="FF0000"/>
              </w:rPr>
            </w:pPr>
            <w:r>
              <w:rPr>
                <w:rFonts w:hint="eastAsia" w:cs="仿宋"/>
              </w:rPr>
              <w:t>7/2.40</w:t>
            </w:r>
          </w:p>
        </w:tc>
      </w:tr>
      <w:tr w14:paraId="2928C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 w:hRule="atLeast"/>
          <w:jc w:val="center"/>
        </w:trPr>
        <w:tc>
          <w:tcPr>
            <w:tcW w:w="523" w:type="dxa"/>
            <w:vMerge w:val="continue"/>
            <w:vAlign w:val="center"/>
          </w:tcPr>
          <w:p w14:paraId="6744D4D5">
            <w:pPr>
              <w:spacing w:line="276" w:lineRule="auto"/>
              <w:jc w:val="center"/>
              <w:rPr>
                <w:rFonts w:cs="仿宋"/>
              </w:rPr>
            </w:pPr>
          </w:p>
        </w:tc>
        <w:tc>
          <w:tcPr>
            <w:tcW w:w="1300" w:type="dxa"/>
            <w:vMerge w:val="continue"/>
            <w:vAlign w:val="center"/>
          </w:tcPr>
          <w:p w14:paraId="349BCA86">
            <w:pPr>
              <w:spacing w:line="276" w:lineRule="auto"/>
              <w:jc w:val="center"/>
              <w:rPr>
                <w:rFonts w:cs="仿宋"/>
              </w:rPr>
            </w:pPr>
          </w:p>
        </w:tc>
        <w:tc>
          <w:tcPr>
            <w:tcW w:w="1583" w:type="dxa"/>
            <w:vAlign w:val="center"/>
          </w:tcPr>
          <w:p w14:paraId="21990265">
            <w:pPr>
              <w:spacing w:line="276" w:lineRule="auto"/>
              <w:jc w:val="center"/>
              <w:rPr>
                <w:rFonts w:cs="仿宋"/>
              </w:rPr>
            </w:pPr>
            <w:r>
              <w:rPr>
                <w:rFonts w:hint="eastAsia" w:cs="仿宋"/>
              </w:rPr>
              <w:t>面积</w:t>
            </w:r>
          </w:p>
        </w:tc>
        <w:tc>
          <w:tcPr>
            <w:tcW w:w="1593" w:type="dxa"/>
            <w:vAlign w:val="center"/>
          </w:tcPr>
          <w:p w14:paraId="760CE217">
            <w:pPr>
              <w:spacing w:line="276" w:lineRule="auto"/>
              <w:jc w:val="center"/>
              <w:rPr>
                <w:rFonts w:cs="仿宋"/>
              </w:rPr>
            </w:pPr>
            <w:r>
              <w:rPr>
                <w:rFonts w:hint="eastAsia" w:cs="仿宋"/>
              </w:rPr>
              <w:t>mm</w:t>
            </w:r>
            <w:r>
              <w:rPr>
                <w:rFonts w:hint="eastAsia" w:cs="仿宋"/>
                <w:vertAlign w:val="superscript"/>
              </w:rPr>
              <w:t>2</w:t>
            </w:r>
          </w:p>
        </w:tc>
        <w:tc>
          <w:tcPr>
            <w:tcW w:w="2907" w:type="dxa"/>
            <w:vAlign w:val="center"/>
          </w:tcPr>
          <w:p w14:paraId="68E4CB3A">
            <w:pPr>
              <w:spacing w:line="276" w:lineRule="auto"/>
              <w:jc w:val="center"/>
              <w:rPr>
                <w:rFonts w:cs="仿宋"/>
                <w:color w:val="FF0000"/>
              </w:rPr>
            </w:pPr>
            <w:r>
              <w:rPr>
                <w:rFonts w:hint="eastAsia" w:cs="仿宋"/>
              </w:rPr>
              <w:t>31.67</w:t>
            </w:r>
          </w:p>
        </w:tc>
      </w:tr>
      <w:tr w14:paraId="77C63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3406" w:type="dxa"/>
            <w:gridSpan w:val="3"/>
            <w:vAlign w:val="center"/>
          </w:tcPr>
          <w:p w14:paraId="6BF068DD">
            <w:pPr>
              <w:spacing w:line="276" w:lineRule="auto"/>
              <w:jc w:val="center"/>
              <w:rPr>
                <w:rFonts w:cs="仿宋"/>
              </w:rPr>
            </w:pPr>
            <w:r>
              <w:rPr>
                <w:rFonts w:hint="eastAsia" w:cs="仿宋"/>
              </w:rPr>
              <w:t>计算截面积合计</w:t>
            </w:r>
          </w:p>
        </w:tc>
        <w:tc>
          <w:tcPr>
            <w:tcW w:w="1593" w:type="dxa"/>
            <w:vAlign w:val="center"/>
          </w:tcPr>
          <w:p w14:paraId="3D5C864C">
            <w:pPr>
              <w:spacing w:line="276" w:lineRule="auto"/>
              <w:jc w:val="center"/>
              <w:rPr>
                <w:rFonts w:cs="仿宋"/>
              </w:rPr>
            </w:pPr>
            <w:r>
              <w:rPr>
                <w:rFonts w:hint="eastAsia" w:cs="仿宋"/>
              </w:rPr>
              <w:t>mm</w:t>
            </w:r>
            <w:r>
              <w:rPr>
                <w:rFonts w:hint="eastAsia" w:cs="仿宋"/>
                <w:vertAlign w:val="superscript"/>
              </w:rPr>
              <w:t>2</w:t>
            </w:r>
          </w:p>
        </w:tc>
        <w:tc>
          <w:tcPr>
            <w:tcW w:w="2907" w:type="dxa"/>
            <w:vAlign w:val="center"/>
          </w:tcPr>
          <w:p w14:paraId="62C1336C">
            <w:pPr>
              <w:spacing w:line="276" w:lineRule="auto"/>
              <w:jc w:val="center"/>
              <w:rPr>
                <w:rFonts w:cs="仿宋"/>
                <w:color w:val="FF0000"/>
              </w:rPr>
            </w:pPr>
            <w:r>
              <w:rPr>
                <w:rFonts w:hint="eastAsia" w:cs="仿宋"/>
              </w:rPr>
              <w:t>275.96</w:t>
            </w:r>
          </w:p>
        </w:tc>
      </w:tr>
      <w:tr w14:paraId="6F0D5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6" w:hRule="atLeast"/>
          <w:jc w:val="center"/>
        </w:trPr>
        <w:tc>
          <w:tcPr>
            <w:tcW w:w="3406" w:type="dxa"/>
            <w:gridSpan w:val="3"/>
            <w:vAlign w:val="center"/>
          </w:tcPr>
          <w:p w14:paraId="3A7D0ACE">
            <w:pPr>
              <w:spacing w:line="276" w:lineRule="auto"/>
              <w:jc w:val="center"/>
              <w:rPr>
                <w:rFonts w:cs="仿宋"/>
              </w:rPr>
            </w:pPr>
            <w:r>
              <w:rPr>
                <w:rFonts w:hint="eastAsia" w:cs="仿宋"/>
              </w:rPr>
              <w:t>外径</w:t>
            </w:r>
          </w:p>
        </w:tc>
        <w:tc>
          <w:tcPr>
            <w:tcW w:w="1593" w:type="dxa"/>
            <w:vAlign w:val="center"/>
          </w:tcPr>
          <w:p w14:paraId="463042AB">
            <w:pPr>
              <w:spacing w:line="276" w:lineRule="auto"/>
              <w:jc w:val="center"/>
              <w:rPr>
                <w:rFonts w:cs="仿宋"/>
              </w:rPr>
            </w:pPr>
            <w:r>
              <w:rPr>
                <w:rFonts w:hint="eastAsia" w:cs="仿宋"/>
              </w:rPr>
              <w:t>mm</w:t>
            </w:r>
          </w:p>
        </w:tc>
        <w:tc>
          <w:tcPr>
            <w:tcW w:w="2907" w:type="dxa"/>
            <w:vAlign w:val="center"/>
          </w:tcPr>
          <w:p w14:paraId="10F0236D">
            <w:pPr>
              <w:spacing w:line="276" w:lineRule="auto"/>
              <w:jc w:val="center"/>
              <w:rPr>
                <w:rFonts w:cs="仿宋"/>
                <w:color w:val="FF0000"/>
              </w:rPr>
            </w:pPr>
            <w:r>
              <w:rPr>
                <w:rFonts w:hint="eastAsia" w:cs="仿宋"/>
              </w:rPr>
              <w:t>21.60</w:t>
            </w:r>
          </w:p>
        </w:tc>
      </w:tr>
      <w:tr w14:paraId="0E18E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2" w:hRule="atLeast"/>
          <w:jc w:val="center"/>
        </w:trPr>
        <w:tc>
          <w:tcPr>
            <w:tcW w:w="3406" w:type="dxa"/>
            <w:gridSpan w:val="3"/>
            <w:vAlign w:val="center"/>
          </w:tcPr>
          <w:p w14:paraId="3DF8A32C">
            <w:pPr>
              <w:spacing w:line="276" w:lineRule="auto"/>
              <w:jc w:val="center"/>
              <w:rPr>
                <w:rFonts w:cs="仿宋"/>
              </w:rPr>
            </w:pPr>
            <w:r>
              <w:rPr>
                <w:rFonts w:hint="eastAsia" w:cs="仿宋"/>
              </w:rPr>
              <w:t>单位长度质量</w:t>
            </w:r>
          </w:p>
        </w:tc>
        <w:tc>
          <w:tcPr>
            <w:tcW w:w="1593" w:type="dxa"/>
            <w:vAlign w:val="center"/>
          </w:tcPr>
          <w:p w14:paraId="4F9687A1">
            <w:pPr>
              <w:spacing w:line="276" w:lineRule="auto"/>
              <w:jc w:val="center"/>
              <w:rPr>
                <w:rFonts w:cs="仿宋"/>
              </w:rPr>
            </w:pPr>
            <w:r>
              <w:rPr>
                <w:rFonts w:hint="eastAsia" w:cs="仿宋"/>
              </w:rPr>
              <w:t>kg/km</w:t>
            </w:r>
          </w:p>
        </w:tc>
        <w:tc>
          <w:tcPr>
            <w:tcW w:w="2907" w:type="dxa"/>
            <w:vAlign w:val="center"/>
          </w:tcPr>
          <w:p w14:paraId="31415AA4">
            <w:pPr>
              <w:spacing w:line="276" w:lineRule="auto"/>
              <w:jc w:val="center"/>
              <w:rPr>
                <w:rFonts w:cs="仿宋"/>
                <w:color w:val="FF0000"/>
              </w:rPr>
            </w:pPr>
            <w:r>
              <w:rPr>
                <w:rFonts w:hint="eastAsia" w:cs="仿宋"/>
              </w:rPr>
              <w:t>920.7</w:t>
            </w:r>
          </w:p>
        </w:tc>
      </w:tr>
      <w:tr w14:paraId="2516F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1" w:hRule="atLeast"/>
          <w:jc w:val="center"/>
        </w:trPr>
        <w:tc>
          <w:tcPr>
            <w:tcW w:w="3406" w:type="dxa"/>
            <w:gridSpan w:val="3"/>
            <w:vAlign w:val="center"/>
          </w:tcPr>
          <w:p w14:paraId="3C33DC24">
            <w:pPr>
              <w:spacing w:line="276" w:lineRule="auto"/>
              <w:jc w:val="center"/>
              <w:rPr>
                <w:rFonts w:cs="仿宋"/>
              </w:rPr>
            </w:pPr>
            <w:r>
              <w:rPr>
                <w:rFonts w:hint="eastAsia" w:cs="仿宋"/>
              </w:rPr>
              <w:t>20℃时直流电阻</w:t>
            </w:r>
          </w:p>
        </w:tc>
        <w:tc>
          <w:tcPr>
            <w:tcW w:w="1593" w:type="dxa"/>
            <w:vAlign w:val="center"/>
          </w:tcPr>
          <w:p w14:paraId="102744EF">
            <w:pPr>
              <w:spacing w:line="276" w:lineRule="auto"/>
              <w:jc w:val="center"/>
              <w:rPr>
                <w:rFonts w:cs="仿宋"/>
              </w:rPr>
            </w:pPr>
            <w:r>
              <w:rPr>
                <w:rFonts w:hint="eastAsia" w:cs="仿宋"/>
              </w:rPr>
              <w:t>Ω/km</w:t>
            </w:r>
          </w:p>
        </w:tc>
        <w:tc>
          <w:tcPr>
            <w:tcW w:w="2907" w:type="dxa"/>
            <w:vAlign w:val="center"/>
          </w:tcPr>
          <w:p w14:paraId="51B69D8A">
            <w:pPr>
              <w:spacing w:line="276" w:lineRule="auto"/>
              <w:jc w:val="center"/>
              <w:rPr>
                <w:rFonts w:cs="仿宋"/>
                <w:color w:val="FF0000"/>
              </w:rPr>
            </w:pPr>
            <w:r>
              <w:rPr>
                <w:rFonts w:hint="eastAsia" w:cs="仿宋"/>
              </w:rPr>
              <w:t>≤0.1181</w:t>
            </w:r>
          </w:p>
        </w:tc>
      </w:tr>
      <w:tr w14:paraId="341E9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6" w:hRule="atLeast"/>
          <w:jc w:val="center"/>
        </w:trPr>
        <w:tc>
          <w:tcPr>
            <w:tcW w:w="3406" w:type="dxa"/>
            <w:gridSpan w:val="3"/>
            <w:vAlign w:val="center"/>
          </w:tcPr>
          <w:p w14:paraId="33B47006">
            <w:pPr>
              <w:spacing w:line="276" w:lineRule="auto"/>
              <w:jc w:val="center"/>
              <w:rPr>
                <w:rFonts w:cs="仿宋"/>
              </w:rPr>
            </w:pPr>
            <w:r>
              <w:rPr>
                <w:rFonts w:hint="eastAsia" w:cs="仿宋"/>
              </w:rPr>
              <w:t>额定抗拉力</w:t>
            </w:r>
          </w:p>
        </w:tc>
        <w:tc>
          <w:tcPr>
            <w:tcW w:w="1593" w:type="dxa"/>
            <w:vAlign w:val="center"/>
          </w:tcPr>
          <w:p w14:paraId="3EC879A4">
            <w:pPr>
              <w:spacing w:line="276" w:lineRule="auto"/>
              <w:jc w:val="center"/>
              <w:rPr>
                <w:rFonts w:cs="仿宋"/>
              </w:rPr>
            </w:pPr>
            <w:r>
              <w:rPr>
                <w:rFonts w:hint="eastAsia" w:cs="仿宋"/>
              </w:rPr>
              <w:t>kN</w:t>
            </w:r>
          </w:p>
        </w:tc>
        <w:tc>
          <w:tcPr>
            <w:tcW w:w="2907" w:type="dxa"/>
            <w:vAlign w:val="center"/>
          </w:tcPr>
          <w:p w14:paraId="55CAD572">
            <w:pPr>
              <w:spacing w:line="276" w:lineRule="auto"/>
              <w:jc w:val="center"/>
              <w:rPr>
                <w:rFonts w:cs="仿宋"/>
                <w:color w:val="FF0000"/>
              </w:rPr>
            </w:pPr>
            <w:r>
              <w:rPr>
                <w:rFonts w:hint="eastAsia" w:cs="仿宋"/>
              </w:rPr>
              <w:t>≥75.19</w:t>
            </w:r>
          </w:p>
        </w:tc>
      </w:tr>
      <w:tr w14:paraId="02FD8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3" w:hRule="atLeast"/>
          <w:jc w:val="center"/>
        </w:trPr>
        <w:tc>
          <w:tcPr>
            <w:tcW w:w="3406" w:type="dxa"/>
            <w:gridSpan w:val="3"/>
            <w:vAlign w:val="center"/>
          </w:tcPr>
          <w:p w14:paraId="02AC4EB2">
            <w:pPr>
              <w:spacing w:line="276" w:lineRule="auto"/>
              <w:jc w:val="center"/>
              <w:rPr>
                <w:rFonts w:cs="仿宋"/>
              </w:rPr>
            </w:pPr>
            <w:r>
              <w:rPr>
                <w:rFonts w:hint="eastAsia" w:cs="仿宋"/>
              </w:rPr>
              <w:t>弹性模量</w:t>
            </w:r>
          </w:p>
        </w:tc>
        <w:tc>
          <w:tcPr>
            <w:tcW w:w="1593" w:type="dxa"/>
            <w:vAlign w:val="center"/>
          </w:tcPr>
          <w:p w14:paraId="5D83938E">
            <w:pPr>
              <w:spacing w:line="276" w:lineRule="auto"/>
              <w:jc w:val="center"/>
              <w:rPr>
                <w:rFonts w:cs="仿宋"/>
              </w:rPr>
            </w:pPr>
            <w:r>
              <w:rPr>
                <w:rFonts w:hint="eastAsia" w:cs="仿宋"/>
              </w:rPr>
              <w:t>GPa</w:t>
            </w:r>
          </w:p>
        </w:tc>
        <w:tc>
          <w:tcPr>
            <w:tcW w:w="2907" w:type="dxa"/>
            <w:vAlign w:val="center"/>
          </w:tcPr>
          <w:p w14:paraId="1466EF46">
            <w:pPr>
              <w:spacing w:line="276" w:lineRule="auto"/>
              <w:jc w:val="center"/>
              <w:rPr>
                <w:rFonts w:cs="仿宋"/>
                <w:color w:val="FF0000"/>
              </w:rPr>
            </w:pPr>
            <w:r>
              <w:rPr>
                <w:rFonts w:hint="eastAsia" w:cs="仿宋"/>
              </w:rPr>
              <w:t>73.0</w:t>
            </w:r>
          </w:p>
        </w:tc>
      </w:tr>
      <w:tr w14:paraId="25841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 w:hRule="atLeast"/>
          <w:jc w:val="center"/>
        </w:trPr>
        <w:tc>
          <w:tcPr>
            <w:tcW w:w="3406" w:type="dxa"/>
            <w:gridSpan w:val="3"/>
            <w:vAlign w:val="center"/>
          </w:tcPr>
          <w:p w14:paraId="1DFCF827">
            <w:pPr>
              <w:spacing w:line="276" w:lineRule="auto"/>
              <w:jc w:val="center"/>
              <w:rPr>
                <w:rFonts w:cs="仿宋"/>
              </w:rPr>
            </w:pPr>
            <w:r>
              <w:rPr>
                <w:rFonts w:hint="eastAsia" w:cs="仿宋"/>
              </w:rPr>
              <w:t>线膨胀系数</w:t>
            </w:r>
          </w:p>
        </w:tc>
        <w:tc>
          <w:tcPr>
            <w:tcW w:w="1593" w:type="dxa"/>
            <w:vAlign w:val="center"/>
          </w:tcPr>
          <w:p w14:paraId="20755C14">
            <w:pPr>
              <w:spacing w:line="276" w:lineRule="auto"/>
              <w:jc w:val="center"/>
              <w:rPr>
                <w:rFonts w:cs="仿宋"/>
              </w:rPr>
            </w:pPr>
            <w:r>
              <w:rPr>
                <w:rFonts w:hint="eastAsia" w:cs="仿宋"/>
              </w:rPr>
              <w:t>1/℃</w:t>
            </w:r>
          </w:p>
        </w:tc>
        <w:tc>
          <w:tcPr>
            <w:tcW w:w="2907" w:type="dxa"/>
            <w:vAlign w:val="center"/>
          </w:tcPr>
          <w:p w14:paraId="7FED047D">
            <w:pPr>
              <w:spacing w:line="276" w:lineRule="auto"/>
              <w:jc w:val="center"/>
              <w:rPr>
                <w:rFonts w:cs="仿宋"/>
                <w:color w:val="FF0000"/>
              </w:rPr>
            </w:pPr>
            <w:r>
              <w:rPr>
                <w:rFonts w:hint="eastAsia" w:cs="仿宋"/>
              </w:rPr>
              <w:t>19.6×10</w:t>
            </w:r>
            <w:r>
              <w:rPr>
                <w:rFonts w:hint="eastAsia" w:cs="仿宋"/>
                <w:vertAlign w:val="subscript"/>
              </w:rPr>
              <w:t>6</w:t>
            </w:r>
          </w:p>
        </w:tc>
      </w:tr>
      <w:tr w14:paraId="033F9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1823" w:type="dxa"/>
            <w:gridSpan w:val="2"/>
            <w:vMerge w:val="restart"/>
            <w:vAlign w:val="center"/>
          </w:tcPr>
          <w:p w14:paraId="55794C1C">
            <w:pPr>
              <w:spacing w:line="276" w:lineRule="auto"/>
              <w:jc w:val="center"/>
              <w:rPr>
                <w:rFonts w:cs="仿宋"/>
              </w:rPr>
            </w:pPr>
            <w:r>
              <w:rPr>
                <w:rFonts w:hint="eastAsia" w:cs="仿宋"/>
              </w:rPr>
              <w:t>绞向</w:t>
            </w:r>
          </w:p>
        </w:tc>
        <w:tc>
          <w:tcPr>
            <w:tcW w:w="1583" w:type="dxa"/>
            <w:vAlign w:val="center"/>
          </w:tcPr>
          <w:p w14:paraId="1D5BA8FF">
            <w:pPr>
              <w:spacing w:line="276" w:lineRule="auto"/>
              <w:jc w:val="center"/>
              <w:rPr>
                <w:rFonts w:cs="仿宋"/>
              </w:rPr>
            </w:pPr>
            <w:r>
              <w:rPr>
                <w:rFonts w:hint="eastAsia" w:cs="仿宋"/>
              </w:rPr>
              <w:t>外 层</w:t>
            </w:r>
          </w:p>
        </w:tc>
        <w:tc>
          <w:tcPr>
            <w:tcW w:w="1593" w:type="dxa"/>
            <w:vAlign w:val="center"/>
          </w:tcPr>
          <w:p w14:paraId="3EEFFEA7">
            <w:pPr>
              <w:spacing w:line="276" w:lineRule="auto"/>
              <w:jc w:val="center"/>
              <w:rPr>
                <w:rFonts w:cs="仿宋"/>
              </w:rPr>
            </w:pPr>
            <w:r>
              <w:rPr>
                <w:rFonts w:hint="eastAsia" w:cs="仿宋"/>
              </w:rPr>
              <w:t>/</w:t>
            </w:r>
          </w:p>
        </w:tc>
        <w:tc>
          <w:tcPr>
            <w:tcW w:w="2907" w:type="dxa"/>
            <w:vAlign w:val="center"/>
          </w:tcPr>
          <w:p w14:paraId="45C559CA">
            <w:pPr>
              <w:spacing w:line="276" w:lineRule="auto"/>
              <w:jc w:val="center"/>
              <w:rPr>
                <w:rFonts w:cs="仿宋"/>
                <w:color w:val="FF0000"/>
              </w:rPr>
            </w:pPr>
            <w:r>
              <w:rPr>
                <w:rFonts w:hint="eastAsia" w:cs="仿宋"/>
              </w:rPr>
              <w:t>右向</w:t>
            </w:r>
          </w:p>
        </w:tc>
      </w:tr>
      <w:tr w14:paraId="31DF0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1823" w:type="dxa"/>
            <w:gridSpan w:val="2"/>
            <w:vMerge w:val="continue"/>
            <w:vAlign w:val="center"/>
          </w:tcPr>
          <w:p w14:paraId="5A61A10F">
            <w:pPr>
              <w:spacing w:line="276" w:lineRule="auto"/>
              <w:ind w:firstLine="894" w:firstLineChars="300"/>
              <w:jc w:val="center"/>
              <w:rPr>
                <w:rFonts w:cs="仿宋"/>
              </w:rPr>
            </w:pPr>
          </w:p>
        </w:tc>
        <w:tc>
          <w:tcPr>
            <w:tcW w:w="1583" w:type="dxa"/>
            <w:vAlign w:val="center"/>
          </w:tcPr>
          <w:p w14:paraId="754184BA">
            <w:pPr>
              <w:spacing w:line="276" w:lineRule="auto"/>
              <w:jc w:val="center"/>
              <w:rPr>
                <w:rFonts w:cs="仿宋"/>
              </w:rPr>
            </w:pPr>
            <w:r>
              <w:rPr>
                <w:rFonts w:hint="eastAsia" w:cs="仿宋"/>
              </w:rPr>
              <w:t>其它层</w:t>
            </w:r>
          </w:p>
        </w:tc>
        <w:tc>
          <w:tcPr>
            <w:tcW w:w="1593" w:type="dxa"/>
            <w:vAlign w:val="center"/>
          </w:tcPr>
          <w:p w14:paraId="2621229A">
            <w:pPr>
              <w:spacing w:line="276" w:lineRule="auto"/>
              <w:jc w:val="center"/>
              <w:rPr>
                <w:rFonts w:cs="仿宋"/>
              </w:rPr>
            </w:pPr>
            <w:r>
              <w:rPr>
                <w:rFonts w:hint="eastAsia" w:cs="仿宋"/>
              </w:rPr>
              <w:t>/</w:t>
            </w:r>
          </w:p>
        </w:tc>
        <w:tc>
          <w:tcPr>
            <w:tcW w:w="2907" w:type="dxa"/>
            <w:vAlign w:val="center"/>
          </w:tcPr>
          <w:p w14:paraId="481C6B0A">
            <w:pPr>
              <w:spacing w:line="276" w:lineRule="auto"/>
              <w:jc w:val="center"/>
              <w:rPr>
                <w:rFonts w:cs="仿宋"/>
                <w:color w:val="FF0000"/>
              </w:rPr>
            </w:pPr>
            <w:r>
              <w:rPr>
                <w:rFonts w:hint="eastAsia" w:cs="仿宋"/>
              </w:rPr>
              <w:t>绞向相反</w:t>
            </w:r>
          </w:p>
        </w:tc>
      </w:tr>
      <w:tr w14:paraId="7C000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8" w:hRule="atLeast"/>
          <w:jc w:val="center"/>
        </w:trPr>
        <w:tc>
          <w:tcPr>
            <w:tcW w:w="3406" w:type="dxa"/>
            <w:gridSpan w:val="3"/>
            <w:vAlign w:val="center"/>
          </w:tcPr>
          <w:p w14:paraId="0861A7C1">
            <w:pPr>
              <w:spacing w:line="276" w:lineRule="auto"/>
              <w:jc w:val="center"/>
              <w:rPr>
                <w:rFonts w:cs="仿宋"/>
              </w:rPr>
            </w:pPr>
            <w:r>
              <w:rPr>
                <w:rFonts w:hint="eastAsia" w:cs="仿宋"/>
              </w:rPr>
              <w:t>制造长度</w:t>
            </w:r>
          </w:p>
        </w:tc>
        <w:tc>
          <w:tcPr>
            <w:tcW w:w="1593" w:type="dxa"/>
            <w:vAlign w:val="center"/>
          </w:tcPr>
          <w:p w14:paraId="580ED2BF">
            <w:pPr>
              <w:spacing w:line="276" w:lineRule="auto"/>
              <w:jc w:val="center"/>
              <w:rPr>
                <w:rFonts w:cs="仿宋"/>
              </w:rPr>
            </w:pPr>
            <w:r>
              <w:rPr>
                <w:rFonts w:hint="eastAsia" w:cs="仿宋"/>
              </w:rPr>
              <w:t>m</w:t>
            </w:r>
          </w:p>
        </w:tc>
        <w:tc>
          <w:tcPr>
            <w:tcW w:w="2907" w:type="dxa"/>
            <w:vAlign w:val="center"/>
          </w:tcPr>
          <w:p w14:paraId="6D2A5B7E">
            <w:pPr>
              <w:spacing w:line="276" w:lineRule="auto"/>
              <w:jc w:val="center"/>
              <w:rPr>
                <w:rFonts w:cs="仿宋"/>
                <w:color w:val="FF0000"/>
              </w:rPr>
            </w:pPr>
            <w:r>
              <w:rPr>
                <w:rFonts w:hint="eastAsia" w:cs="仿宋"/>
              </w:rPr>
              <w:t>不小于3600</w:t>
            </w:r>
          </w:p>
        </w:tc>
      </w:tr>
      <w:tr w14:paraId="3B7D5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2" w:hRule="atLeast"/>
          <w:jc w:val="center"/>
        </w:trPr>
        <w:tc>
          <w:tcPr>
            <w:tcW w:w="1823" w:type="dxa"/>
            <w:gridSpan w:val="2"/>
            <w:vMerge w:val="restart"/>
            <w:vAlign w:val="center"/>
          </w:tcPr>
          <w:p w14:paraId="1259E155">
            <w:pPr>
              <w:spacing w:line="276" w:lineRule="auto"/>
              <w:jc w:val="center"/>
              <w:rPr>
                <w:rFonts w:cs="仿宋"/>
              </w:rPr>
            </w:pPr>
            <w:r>
              <w:rPr>
                <w:rFonts w:hint="eastAsia" w:cs="仿宋"/>
              </w:rPr>
              <w:t>线长偏差</w:t>
            </w:r>
          </w:p>
        </w:tc>
        <w:tc>
          <w:tcPr>
            <w:tcW w:w="1583" w:type="dxa"/>
            <w:vAlign w:val="center"/>
          </w:tcPr>
          <w:p w14:paraId="50E30EE7">
            <w:pPr>
              <w:spacing w:line="276" w:lineRule="auto"/>
              <w:jc w:val="center"/>
              <w:rPr>
                <w:rFonts w:cs="仿宋"/>
              </w:rPr>
            </w:pPr>
            <w:r>
              <w:rPr>
                <w:rFonts w:hint="eastAsia" w:cs="仿宋"/>
              </w:rPr>
              <w:t>正</w:t>
            </w:r>
          </w:p>
        </w:tc>
        <w:tc>
          <w:tcPr>
            <w:tcW w:w="1593" w:type="dxa"/>
            <w:vAlign w:val="center"/>
          </w:tcPr>
          <w:p w14:paraId="1F83D254">
            <w:pPr>
              <w:spacing w:line="276" w:lineRule="auto"/>
              <w:jc w:val="center"/>
              <w:rPr>
                <w:rFonts w:cs="仿宋"/>
              </w:rPr>
            </w:pPr>
            <w:r>
              <w:rPr>
                <w:rFonts w:hint="eastAsia" w:cs="仿宋"/>
              </w:rPr>
              <w:t>%</w:t>
            </w:r>
          </w:p>
        </w:tc>
        <w:tc>
          <w:tcPr>
            <w:tcW w:w="2907" w:type="dxa"/>
            <w:vAlign w:val="center"/>
          </w:tcPr>
          <w:p w14:paraId="06D37A13">
            <w:pPr>
              <w:spacing w:line="276" w:lineRule="auto"/>
              <w:jc w:val="center"/>
              <w:rPr>
                <w:rFonts w:cs="仿宋"/>
                <w:color w:val="FF0000"/>
              </w:rPr>
            </w:pPr>
            <w:r>
              <w:rPr>
                <w:rFonts w:hint="eastAsia" w:cs="仿宋"/>
              </w:rPr>
              <w:t>0.5</w:t>
            </w:r>
          </w:p>
        </w:tc>
      </w:tr>
      <w:tr w14:paraId="0B969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2" w:hRule="atLeast"/>
          <w:jc w:val="center"/>
        </w:trPr>
        <w:tc>
          <w:tcPr>
            <w:tcW w:w="1823" w:type="dxa"/>
            <w:gridSpan w:val="2"/>
            <w:vMerge w:val="continue"/>
            <w:vAlign w:val="center"/>
          </w:tcPr>
          <w:p w14:paraId="7397B0CB">
            <w:pPr>
              <w:spacing w:line="276" w:lineRule="auto"/>
              <w:jc w:val="center"/>
              <w:rPr>
                <w:rFonts w:cs="仿宋"/>
              </w:rPr>
            </w:pPr>
          </w:p>
        </w:tc>
        <w:tc>
          <w:tcPr>
            <w:tcW w:w="1583" w:type="dxa"/>
            <w:vAlign w:val="center"/>
          </w:tcPr>
          <w:p w14:paraId="06A75819">
            <w:pPr>
              <w:spacing w:line="276" w:lineRule="auto"/>
              <w:jc w:val="center"/>
              <w:rPr>
                <w:rFonts w:cs="仿宋"/>
              </w:rPr>
            </w:pPr>
            <w:r>
              <w:rPr>
                <w:rFonts w:hint="eastAsia" w:cs="仿宋"/>
              </w:rPr>
              <w:t>负</w:t>
            </w:r>
          </w:p>
        </w:tc>
        <w:tc>
          <w:tcPr>
            <w:tcW w:w="1593" w:type="dxa"/>
            <w:vAlign w:val="center"/>
          </w:tcPr>
          <w:p w14:paraId="143C3842">
            <w:pPr>
              <w:spacing w:line="276" w:lineRule="auto"/>
              <w:jc w:val="center"/>
              <w:rPr>
                <w:rFonts w:cs="仿宋"/>
              </w:rPr>
            </w:pPr>
            <w:r>
              <w:rPr>
                <w:rFonts w:hint="eastAsia" w:cs="仿宋"/>
              </w:rPr>
              <w:t>%</w:t>
            </w:r>
          </w:p>
        </w:tc>
        <w:tc>
          <w:tcPr>
            <w:tcW w:w="2907" w:type="dxa"/>
            <w:vAlign w:val="center"/>
          </w:tcPr>
          <w:p w14:paraId="67636B91">
            <w:pPr>
              <w:spacing w:line="276" w:lineRule="auto"/>
              <w:jc w:val="center"/>
              <w:rPr>
                <w:rFonts w:cs="仿宋"/>
              </w:rPr>
            </w:pPr>
            <w:r>
              <w:rPr>
                <w:rFonts w:hint="eastAsia" w:cs="仿宋"/>
              </w:rPr>
              <w:t>0</w:t>
            </w:r>
          </w:p>
        </w:tc>
      </w:tr>
    </w:tbl>
    <w:p w14:paraId="32AEA7FE">
      <w:pPr>
        <w:rPr>
          <w:rFonts w:cs="仿宋"/>
        </w:rPr>
        <w:sectPr>
          <w:pgSz w:w="11906" w:h="16838"/>
          <w:pgMar w:top="1440" w:right="1800" w:bottom="1440" w:left="1800" w:header="851" w:footer="992" w:gutter="0"/>
          <w:cols w:space="720" w:num="1"/>
          <w:docGrid w:type="lines" w:linePitch="312" w:charSpace="0"/>
        </w:sectPr>
      </w:pPr>
    </w:p>
    <w:p w14:paraId="31E86A16">
      <w:r>
        <w:rPr>
          <w:rFonts w:hint="eastAsia"/>
        </w:rPr>
        <w:t>附件2：《法定代表人授权书》</w:t>
      </w:r>
    </w:p>
    <w:p w14:paraId="3C3A9E8A">
      <w:pPr>
        <w:spacing w:line="360" w:lineRule="auto"/>
        <w:ind w:firstLine="636" w:firstLineChars="200"/>
        <w:jc w:val="center"/>
        <w:rPr>
          <w:rFonts w:ascii="黑体" w:hAnsi="黑体" w:eastAsia="黑体"/>
          <w:sz w:val="32"/>
          <w:szCs w:val="32"/>
        </w:rPr>
      </w:pPr>
      <w:r>
        <w:rPr>
          <w:rFonts w:hint="eastAsia" w:ascii="黑体" w:hAnsi="黑体" w:eastAsia="黑体"/>
          <w:sz w:val="32"/>
          <w:szCs w:val="32"/>
        </w:rPr>
        <w:t>法定代表人授权书</w:t>
      </w:r>
    </w:p>
    <w:p w14:paraId="2FE0F817">
      <w:pPr>
        <w:spacing w:line="360" w:lineRule="auto"/>
        <w:ind w:firstLine="476" w:firstLineChars="200"/>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pPr>
        <w:spacing w:line="360" w:lineRule="auto"/>
        <w:ind w:firstLine="476"/>
        <w:rPr>
          <w:sz w:val="24"/>
          <w:szCs w:val="24"/>
        </w:rPr>
      </w:pPr>
      <w:r>
        <w:rPr>
          <w:rFonts w:hint="eastAsia"/>
          <w:sz w:val="24"/>
          <w:szCs w:val="24"/>
        </w:rPr>
        <w:t>代理人负责业务范围为：</w:t>
      </w:r>
    </w:p>
    <w:p w14:paraId="0E09119F">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pPr>
        <w:spacing w:line="360" w:lineRule="auto"/>
        <w:ind w:firstLine="476"/>
        <w:rPr>
          <w:sz w:val="24"/>
          <w:szCs w:val="24"/>
          <w:u w:val="single"/>
        </w:rPr>
      </w:pPr>
      <w:r>
        <w:rPr>
          <w:rFonts w:hint="eastAsia"/>
          <w:sz w:val="24"/>
          <w:szCs w:val="24"/>
        </w:rPr>
        <w:t>法定代表人（签字/ 盖章）：</w:t>
      </w:r>
    </w:p>
    <w:p w14:paraId="492758CC">
      <w:pPr>
        <w:spacing w:line="360" w:lineRule="auto"/>
        <w:ind w:firstLine="476"/>
        <w:rPr>
          <w:sz w:val="24"/>
          <w:szCs w:val="24"/>
          <w:u w:val="single"/>
        </w:rPr>
      </w:pPr>
      <w:r>
        <w:rPr>
          <w:rFonts w:hint="eastAsia"/>
          <w:sz w:val="24"/>
          <w:szCs w:val="24"/>
        </w:rPr>
        <w:t>被授权人（签字）：</w:t>
      </w:r>
    </w:p>
    <w:p w14:paraId="058668E6">
      <w:pPr>
        <w:spacing w:line="360" w:lineRule="auto"/>
        <w:ind w:firstLine="476"/>
        <w:rPr>
          <w:sz w:val="24"/>
          <w:szCs w:val="24"/>
          <w:u w:val="single"/>
        </w:rPr>
      </w:pPr>
      <w:r>
        <w:rPr>
          <w:rFonts w:hint="eastAsia"/>
          <w:sz w:val="24"/>
          <w:szCs w:val="24"/>
        </w:rPr>
        <w:t>公司名称（盖章）：</w:t>
      </w:r>
    </w:p>
    <w:p w14:paraId="1072EA6B">
      <w:pPr>
        <w:spacing w:line="360" w:lineRule="auto"/>
        <w:ind w:firstLine="476"/>
        <w:rPr>
          <w:sz w:val="24"/>
          <w:szCs w:val="21"/>
        </w:rPr>
      </w:pPr>
      <w:r>
        <w:rPr>
          <w:rFonts w:hint="eastAsia"/>
          <w:sz w:val="24"/>
          <w:szCs w:val="24"/>
        </w:rPr>
        <w:t>法定代表人身份证复印件：</w:t>
      </w:r>
    </w:p>
    <w:tbl>
      <w:tblPr>
        <w:tblStyle w:val="9"/>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2A9A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14:paraId="2397BA74">
            <w:pPr>
              <w:ind w:firstLine="476"/>
              <w:rPr>
                <w:sz w:val="24"/>
                <w:szCs w:val="24"/>
              </w:rPr>
            </w:pPr>
            <w:r>
              <w:rPr>
                <w:rFonts w:hint="eastAsia"/>
                <w:sz w:val="24"/>
                <w:szCs w:val="24"/>
              </w:rPr>
              <w:t>正面</w:t>
            </w:r>
          </w:p>
        </w:tc>
        <w:tc>
          <w:tcPr>
            <w:tcW w:w="4264" w:type="dxa"/>
            <w:tcBorders>
              <w:top w:val="single" w:color="auto" w:sz="4" w:space="0"/>
              <w:left w:val="single" w:color="auto" w:sz="4" w:space="0"/>
              <w:bottom w:val="single" w:color="auto" w:sz="4" w:space="0"/>
              <w:right w:val="single" w:color="auto" w:sz="4" w:space="0"/>
            </w:tcBorders>
          </w:tcPr>
          <w:p w14:paraId="0ED8B4BB">
            <w:pPr>
              <w:ind w:firstLine="476"/>
              <w:rPr>
                <w:sz w:val="24"/>
                <w:szCs w:val="24"/>
              </w:rPr>
            </w:pPr>
            <w:r>
              <w:rPr>
                <w:rFonts w:hint="eastAsia"/>
                <w:sz w:val="24"/>
                <w:szCs w:val="24"/>
              </w:rPr>
              <w:t>反面</w:t>
            </w:r>
          </w:p>
        </w:tc>
      </w:tr>
    </w:tbl>
    <w:p w14:paraId="78B430CB">
      <w:pPr>
        <w:ind w:firstLine="476"/>
        <w:rPr>
          <w:rFonts w:cs="Times New Roman"/>
          <w:sz w:val="20"/>
          <w:szCs w:val="24"/>
          <w:lang w:val="zh-CN" w:bidi="zh-CN"/>
        </w:rPr>
      </w:pPr>
      <w:r>
        <w:rPr>
          <w:rFonts w:hint="eastAsia"/>
          <w:sz w:val="24"/>
          <w:szCs w:val="24"/>
        </w:rPr>
        <w:t>被授权人身份证复印件：</w:t>
      </w:r>
    </w:p>
    <w:tbl>
      <w:tblPr>
        <w:tblStyle w:val="9"/>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4055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14:paraId="33C0C52C">
            <w:pPr>
              <w:ind w:firstLine="476"/>
              <w:rPr>
                <w:rFonts w:cs="仿宋"/>
                <w:sz w:val="24"/>
                <w:szCs w:val="24"/>
              </w:rPr>
            </w:pPr>
            <w:r>
              <w:rPr>
                <w:rFonts w:hint="eastAsia"/>
                <w:sz w:val="24"/>
                <w:szCs w:val="24"/>
              </w:rPr>
              <w:t>正面</w:t>
            </w:r>
          </w:p>
        </w:tc>
        <w:tc>
          <w:tcPr>
            <w:tcW w:w="4268" w:type="dxa"/>
            <w:tcBorders>
              <w:top w:val="single" w:color="auto" w:sz="4" w:space="0"/>
              <w:left w:val="single" w:color="auto" w:sz="4" w:space="0"/>
              <w:bottom w:val="single" w:color="auto" w:sz="4" w:space="0"/>
              <w:right w:val="single" w:color="auto" w:sz="4" w:space="0"/>
            </w:tcBorders>
          </w:tcPr>
          <w:p w14:paraId="0558F258">
            <w:pPr>
              <w:ind w:firstLine="476"/>
              <w:rPr>
                <w:sz w:val="24"/>
                <w:szCs w:val="24"/>
              </w:rPr>
            </w:pPr>
            <w:r>
              <w:rPr>
                <w:rFonts w:hint="eastAsia"/>
                <w:sz w:val="24"/>
                <w:szCs w:val="24"/>
              </w:rPr>
              <w:t>反面</w:t>
            </w:r>
          </w:p>
        </w:tc>
      </w:tr>
    </w:tbl>
    <w:p w14:paraId="35B78B99">
      <w:pPr>
        <w:ind w:firstLine="636"/>
      </w:pPr>
    </w:p>
    <w:p w14:paraId="5D73351C">
      <w:pPr>
        <w:ind w:firstLine="636"/>
      </w:pPr>
    </w:p>
    <w:p w14:paraId="27C96CC8">
      <w:pPr>
        <w:rPr>
          <w:kern w:val="0"/>
          <w:sz w:val="22"/>
          <w:szCs w:val="21"/>
        </w:rPr>
      </w:pPr>
      <w:r>
        <w:rPr>
          <w:rFonts w:hint="eastAsia"/>
        </w:rPr>
        <w:t>附件3：</w:t>
      </w:r>
    </w:p>
    <w:p w14:paraId="755F06ED">
      <w:pPr>
        <w:ind w:firstLine="3278" w:firstLineChars="1100"/>
        <w:rPr>
          <w:lang w:val="zh-CN" w:bidi="zh-CN"/>
        </w:rPr>
      </w:pPr>
      <w:r>
        <w:rPr>
          <w:rFonts w:hint="eastAsia"/>
        </w:rPr>
        <w:t>公司联系人信息</w:t>
      </w:r>
    </w:p>
    <w:p w14:paraId="59999CDF">
      <w:pPr>
        <w:ind w:firstLine="63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3"/>
      </w:tblGrid>
      <w:tr w14:paraId="79F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7523EAB4">
            <w:pPr>
              <w:ind w:firstLine="636"/>
              <w:jc w:val="center"/>
            </w:pPr>
            <w:r>
              <w:rPr>
                <w:rFonts w:hint="eastAsia"/>
              </w:rPr>
              <w:t>公司名称</w:t>
            </w:r>
          </w:p>
        </w:tc>
        <w:tc>
          <w:tcPr>
            <w:tcW w:w="4473" w:type="dxa"/>
            <w:tcBorders>
              <w:top w:val="single" w:color="auto" w:sz="4" w:space="0"/>
              <w:left w:val="single" w:color="auto" w:sz="4" w:space="0"/>
              <w:bottom w:val="single" w:color="auto" w:sz="4" w:space="0"/>
              <w:right w:val="single" w:color="auto" w:sz="4" w:space="0"/>
            </w:tcBorders>
            <w:vAlign w:val="center"/>
          </w:tcPr>
          <w:p w14:paraId="7DEFF778">
            <w:pPr>
              <w:ind w:firstLine="636"/>
              <w:jc w:val="center"/>
            </w:pPr>
          </w:p>
        </w:tc>
      </w:tr>
      <w:tr w14:paraId="0035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61478F4E">
            <w:pPr>
              <w:ind w:firstLine="636"/>
              <w:jc w:val="center"/>
            </w:pPr>
            <w:r>
              <w:rPr>
                <w:rFonts w:hint="eastAsia"/>
              </w:rPr>
              <w:t>联系人</w:t>
            </w:r>
          </w:p>
        </w:tc>
        <w:tc>
          <w:tcPr>
            <w:tcW w:w="4473" w:type="dxa"/>
            <w:tcBorders>
              <w:top w:val="single" w:color="auto" w:sz="4" w:space="0"/>
              <w:left w:val="single" w:color="auto" w:sz="4" w:space="0"/>
              <w:bottom w:val="single" w:color="auto" w:sz="4" w:space="0"/>
              <w:right w:val="single" w:color="auto" w:sz="4" w:space="0"/>
            </w:tcBorders>
            <w:vAlign w:val="center"/>
          </w:tcPr>
          <w:p w14:paraId="11518A5E">
            <w:pPr>
              <w:ind w:firstLine="636"/>
              <w:jc w:val="center"/>
            </w:pPr>
          </w:p>
        </w:tc>
      </w:tr>
      <w:tr w14:paraId="0FEC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E35DAF7">
            <w:pPr>
              <w:ind w:firstLine="636"/>
              <w:jc w:val="center"/>
            </w:pPr>
            <w:r>
              <w:rPr>
                <w:rFonts w:hint="eastAsia"/>
              </w:rPr>
              <w:t>电话</w:t>
            </w:r>
          </w:p>
        </w:tc>
        <w:tc>
          <w:tcPr>
            <w:tcW w:w="4473" w:type="dxa"/>
            <w:tcBorders>
              <w:top w:val="single" w:color="auto" w:sz="4" w:space="0"/>
              <w:left w:val="single" w:color="auto" w:sz="4" w:space="0"/>
              <w:bottom w:val="single" w:color="auto" w:sz="4" w:space="0"/>
              <w:right w:val="single" w:color="auto" w:sz="4" w:space="0"/>
            </w:tcBorders>
            <w:vAlign w:val="center"/>
          </w:tcPr>
          <w:p w14:paraId="631DF92A">
            <w:pPr>
              <w:ind w:firstLine="636"/>
              <w:jc w:val="center"/>
            </w:pPr>
          </w:p>
        </w:tc>
      </w:tr>
      <w:tr w14:paraId="4AC3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07C5CA5F">
            <w:pPr>
              <w:ind w:firstLine="636"/>
              <w:jc w:val="center"/>
            </w:pPr>
            <w:r>
              <w:rPr>
                <w:rFonts w:hint="eastAsia"/>
              </w:rPr>
              <w:t>邮箱</w:t>
            </w:r>
          </w:p>
        </w:tc>
        <w:tc>
          <w:tcPr>
            <w:tcW w:w="4473" w:type="dxa"/>
            <w:tcBorders>
              <w:top w:val="single" w:color="auto" w:sz="4" w:space="0"/>
              <w:left w:val="single" w:color="auto" w:sz="4" w:space="0"/>
              <w:bottom w:val="single" w:color="auto" w:sz="4" w:space="0"/>
              <w:right w:val="single" w:color="auto" w:sz="4" w:space="0"/>
            </w:tcBorders>
            <w:vAlign w:val="center"/>
          </w:tcPr>
          <w:p w14:paraId="49F157D5">
            <w:pPr>
              <w:ind w:firstLine="636"/>
              <w:jc w:val="center"/>
            </w:pPr>
          </w:p>
        </w:tc>
      </w:tr>
      <w:tr w14:paraId="101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440CF8FD">
            <w:pPr>
              <w:ind w:firstLine="636"/>
              <w:jc w:val="center"/>
            </w:pPr>
            <w:r>
              <w:rPr>
                <w:rFonts w:hint="eastAsia"/>
              </w:rPr>
              <w:t>保证金退还信息</w:t>
            </w:r>
          </w:p>
          <w:p w14:paraId="40B8ED5C">
            <w:pPr>
              <w:ind w:firstLine="636"/>
              <w:jc w:val="center"/>
            </w:pPr>
            <w:r>
              <w:rPr>
                <w:rFonts w:hint="eastAsia"/>
              </w:rPr>
              <w:t>（开户行及行号）</w:t>
            </w:r>
          </w:p>
        </w:tc>
        <w:tc>
          <w:tcPr>
            <w:tcW w:w="4473" w:type="dxa"/>
            <w:tcBorders>
              <w:top w:val="single" w:color="auto" w:sz="4" w:space="0"/>
              <w:left w:val="single" w:color="auto" w:sz="4" w:space="0"/>
              <w:bottom w:val="single" w:color="auto" w:sz="4" w:space="0"/>
              <w:right w:val="single" w:color="auto" w:sz="4" w:space="0"/>
            </w:tcBorders>
            <w:vAlign w:val="center"/>
          </w:tcPr>
          <w:p w14:paraId="1176A809">
            <w:pPr>
              <w:ind w:firstLine="636"/>
              <w:jc w:val="center"/>
            </w:pPr>
          </w:p>
        </w:tc>
      </w:tr>
      <w:tr w14:paraId="5738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BC52600">
            <w:pPr>
              <w:ind w:firstLine="636"/>
              <w:jc w:val="center"/>
            </w:pPr>
            <w:r>
              <w:rPr>
                <w:rFonts w:hint="eastAsia"/>
              </w:rPr>
              <w:t>保证金退还信息</w:t>
            </w:r>
          </w:p>
          <w:p w14:paraId="454FAA29">
            <w:pPr>
              <w:ind w:firstLine="636"/>
              <w:jc w:val="center"/>
            </w:pPr>
            <w:r>
              <w:rPr>
                <w:rFonts w:hint="eastAsia"/>
              </w:rPr>
              <w:t>（银行账号）</w:t>
            </w:r>
          </w:p>
        </w:tc>
        <w:tc>
          <w:tcPr>
            <w:tcW w:w="4473" w:type="dxa"/>
            <w:tcBorders>
              <w:top w:val="single" w:color="auto" w:sz="4" w:space="0"/>
              <w:left w:val="single" w:color="auto" w:sz="4" w:space="0"/>
              <w:bottom w:val="single" w:color="auto" w:sz="4" w:space="0"/>
              <w:right w:val="single" w:color="auto" w:sz="4" w:space="0"/>
            </w:tcBorders>
            <w:vAlign w:val="center"/>
          </w:tcPr>
          <w:p w14:paraId="1C3FD0C5">
            <w:pPr>
              <w:ind w:firstLine="636"/>
              <w:jc w:val="center"/>
            </w:pPr>
          </w:p>
        </w:tc>
      </w:tr>
      <w:tr w14:paraId="76E0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23" w:type="dxa"/>
            <w:tcBorders>
              <w:top w:val="single" w:color="auto" w:sz="4" w:space="0"/>
              <w:left w:val="single" w:color="auto" w:sz="4" w:space="0"/>
              <w:bottom w:val="single" w:color="auto" w:sz="4" w:space="0"/>
              <w:right w:val="single" w:color="auto" w:sz="4" w:space="0"/>
            </w:tcBorders>
            <w:vAlign w:val="center"/>
          </w:tcPr>
          <w:p w14:paraId="3C4E3116">
            <w:pPr>
              <w:ind w:firstLine="636"/>
              <w:jc w:val="center"/>
              <w:rPr>
                <w:rFonts w:ascii="宋体" w:hAnsi="宋体" w:eastAsia="宋体"/>
              </w:rPr>
            </w:pPr>
            <w:r>
              <w:rPr>
                <w:rFonts w:hint="eastAsia"/>
              </w:rPr>
              <w:t>公司名称（盖章）</w:t>
            </w:r>
          </w:p>
        </w:tc>
        <w:tc>
          <w:tcPr>
            <w:tcW w:w="4473" w:type="dxa"/>
            <w:tcBorders>
              <w:top w:val="single" w:color="auto" w:sz="4" w:space="0"/>
              <w:left w:val="single" w:color="auto" w:sz="4" w:space="0"/>
              <w:bottom w:val="single" w:color="auto" w:sz="4" w:space="0"/>
              <w:right w:val="single" w:color="auto" w:sz="4" w:space="0"/>
            </w:tcBorders>
            <w:vAlign w:val="center"/>
          </w:tcPr>
          <w:p w14:paraId="1EBDEAAB">
            <w:pPr>
              <w:ind w:firstLine="636"/>
              <w:jc w:val="center"/>
            </w:pPr>
          </w:p>
        </w:tc>
      </w:tr>
    </w:tbl>
    <w:p w14:paraId="172F6108">
      <w:pPr>
        <w:widowControl/>
        <w:tabs>
          <w:tab w:val="clear" w:pos="1245"/>
        </w:tabs>
        <w:ind w:firstLine="636"/>
        <w:sectPr>
          <w:pgSz w:w="11906" w:h="16838"/>
          <w:pgMar w:top="1440" w:right="1800" w:bottom="1440" w:left="1800" w:header="851" w:footer="992" w:gutter="0"/>
          <w:cols w:space="720" w:num="1"/>
          <w:docGrid w:type="lines" w:linePitch="312" w:charSpace="0"/>
        </w:sectPr>
      </w:pPr>
    </w:p>
    <w:p w14:paraId="0FAA3BA9">
      <w:r>
        <w:rPr>
          <w:rFonts w:hint="eastAsia"/>
        </w:rPr>
        <w:t>附件4：报名信息表</w:t>
      </w:r>
    </w:p>
    <w:p w14:paraId="10BF8E60">
      <w:pPr>
        <w:ind w:firstLine="636"/>
      </w:pPr>
    </w:p>
    <w:tbl>
      <w:tblPr>
        <w:tblStyle w:val="9"/>
        <w:tblW w:w="4994" w:type="pct"/>
        <w:jc w:val="center"/>
        <w:tblLayout w:type="autofit"/>
        <w:tblCellMar>
          <w:top w:w="0" w:type="dxa"/>
          <w:left w:w="108" w:type="dxa"/>
          <w:bottom w:w="0" w:type="dxa"/>
          <w:right w:w="108" w:type="dxa"/>
        </w:tblCellMar>
      </w:tblPr>
      <w:tblGrid>
        <w:gridCol w:w="1595"/>
        <w:gridCol w:w="1598"/>
        <w:gridCol w:w="1892"/>
        <w:gridCol w:w="1790"/>
        <w:gridCol w:w="1994"/>
        <w:gridCol w:w="1892"/>
        <w:gridCol w:w="2038"/>
        <w:gridCol w:w="1358"/>
      </w:tblGrid>
      <w:tr w14:paraId="3E94BCEE">
        <w:tblPrEx>
          <w:tblCellMar>
            <w:top w:w="0" w:type="dxa"/>
            <w:left w:w="108" w:type="dxa"/>
            <w:bottom w:w="0" w:type="dxa"/>
            <w:right w:w="108" w:type="dxa"/>
          </w:tblCellMar>
        </w:tblPrEx>
        <w:trPr>
          <w:trHeight w:val="1680"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14:paraId="1FC5B365">
            <w:pPr>
              <w:rPr>
                <w:sz w:val="28"/>
                <w:szCs w:val="28"/>
              </w:rPr>
            </w:pPr>
            <w:r>
              <w:rPr>
                <w:rFonts w:hint="eastAsia"/>
                <w:sz w:val="28"/>
                <w:szCs w:val="28"/>
              </w:rPr>
              <w:t>报名单位</w:t>
            </w:r>
          </w:p>
        </w:tc>
        <w:tc>
          <w:tcPr>
            <w:tcW w:w="564" w:type="pct"/>
            <w:tcBorders>
              <w:top w:val="single" w:color="auto" w:sz="4" w:space="0"/>
              <w:left w:val="single" w:color="auto" w:sz="4" w:space="0"/>
              <w:bottom w:val="single" w:color="000000" w:sz="4" w:space="0"/>
              <w:right w:val="single" w:color="auto" w:sz="4" w:space="0"/>
            </w:tcBorders>
            <w:vAlign w:val="center"/>
          </w:tcPr>
          <w:p w14:paraId="173CD680">
            <w:pPr>
              <w:rPr>
                <w:sz w:val="28"/>
                <w:szCs w:val="28"/>
              </w:rPr>
            </w:pPr>
            <w:r>
              <w:rPr>
                <w:rFonts w:hint="eastAsia"/>
                <w:sz w:val="28"/>
                <w:szCs w:val="28"/>
              </w:rPr>
              <w:t>注册地点</w:t>
            </w:r>
          </w:p>
        </w:tc>
        <w:tc>
          <w:tcPr>
            <w:tcW w:w="668" w:type="pct"/>
            <w:tcBorders>
              <w:top w:val="single" w:color="auto" w:sz="4" w:space="0"/>
              <w:left w:val="single" w:color="auto" w:sz="4" w:space="0"/>
              <w:bottom w:val="single" w:color="000000" w:sz="4" w:space="0"/>
              <w:right w:val="single" w:color="auto" w:sz="4" w:space="0"/>
            </w:tcBorders>
            <w:noWrap/>
            <w:vAlign w:val="center"/>
          </w:tcPr>
          <w:p w14:paraId="7E7FFE35">
            <w:pPr>
              <w:rPr>
                <w:sz w:val="28"/>
                <w:szCs w:val="28"/>
              </w:rPr>
            </w:pPr>
            <w:r>
              <w:rPr>
                <w:rFonts w:hint="eastAsia"/>
                <w:sz w:val="28"/>
                <w:szCs w:val="28"/>
              </w:rPr>
              <w:t>公司注册资本</w:t>
            </w:r>
          </w:p>
        </w:tc>
        <w:tc>
          <w:tcPr>
            <w:tcW w:w="632" w:type="pct"/>
            <w:tcBorders>
              <w:top w:val="single" w:color="auto" w:sz="4" w:space="0"/>
              <w:left w:val="single" w:color="auto" w:sz="4" w:space="0"/>
              <w:bottom w:val="single" w:color="000000" w:sz="4" w:space="0"/>
              <w:right w:val="single" w:color="auto" w:sz="4" w:space="0"/>
            </w:tcBorders>
            <w:noWrap/>
            <w:vAlign w:val="center"/>
          </w:tcPr>
          <w:p w14:paraId="0F483343">
            <w:pPr>
              <w:rPr>
                <w:sz w:val="28"/>
                <w:szCs w:val="28"/>
              </w:rPr>
            </w:pPr>
            <w:r>
              <w:rPr>
                <w:rFonts w:hint="eastAsia"/>
                <w:sz w:val="28"/>
                <w:szCs w:val="28"/>
              </w:rPr>
              <w:t>成立时间</w:t>
            </w:r>
          </w:p>
        </w:tc>
        <w:tc>
          <w:tcPr>
            <w:tcW w:w="704" w:type="pct"/>
            <w:tcBorders>
              <w:top w:val="single" w:color="auto" w:sz="4" w:space="0"/>
              <w:left w:val="single" w:color="auto" w:sz="4" w:space="0"/>
              <w:bottom w:val="single" w:color="000000" w:sz="4" w:space="0"/>
              <w:right w:val="single" w:color="auto" w:sz="4" w:space="0"/>
            </w:tcBorders>
            <w:noWrap/>
            <w:vAlign w:val="center"/>
          </w:tcPr>
          <w:p w14:paraId="5FE35C7E">
            <w:pPr>
              <w:rPr>
                <w:sz w:val="28"/>
                <w:szCs w:val="28"/>
              </w:rPr>
            </w:pPr>
            <w:r>
              <w:rPr>
                <w:rFonts w:hint="eastAsia"/>
                <w:sz w:val="28"/>
                <w:szCs w:val="28"/>
              </w:rPr>
              <w:t>被授权人</w:t>
            </w:r>
          </w:p>
        </w:tc>
        <w:tc>
          <w:tcPr>
            <w:tcW w:w="668" w:type="pct"/>
            <w:tcBorders>
              <w:top w:val="single" w:color="auto" w:sz="4" w:space="0"/>
              <w:left w:val="single" w:color="auto" w:sz="4" w:space="0"/>
              <w:bottom w:val="single" w:color="000000" w:sz="4" w:space="0"/>
              <w:right w:val="single" w:color="auto" w:sz="4" w:space="0"/>
            </w:tcBorders>
            <w:noWrap/>
            <w:vAlign w:val="center"/>
          </w:tcPr>
          <w:p w14:paraId="30602EBB">
            <w:pPr>
              <w:rPr>
                <w:sz w:val="28"/>
                <w:szCs w:val="28"/>
              </w:rPr>
            </w:pPr>
            <w:r>
              <w:rPr>
                <w:rFonts w:hint="eastAsia"/>
                <w:sz w:val="28"/>
                <w:szCs w:val="28"/>
              </w:rPr>
              <w:t>被授权人</w:t>
            </w:r>
          </w:p>
          <w:p w14:paraId="74ED976B">
            <w:pPr>
              <w:rPr>
                <w:sz w:val="28"/>
                <w:szCs w:val="28"/>
              </w:rPr>
            </w:pPr>
            <w:r>
              <w:rPr>
                <w:rFonts w:hint="eastAsia"/>
                <w:sz w:val="28"/>
                <w:szCs w:val="28"/>
              </w:rPr>
              <w:t>联系电话</w:t>
            </w:r>
          </w:p>
        </w:tc>
        <w:tc>
          <w:tcPr>
            <w:tcW w:w="719" w:type="pct"/>
            <w:tcBorders>
              <w:top w:val="single" w:color="auto" w:sz="4" w:space="0"/>
              <w:left w:val="single" w:color="auto" w:sz="4" w:space="0"/>
              <w:bottom w:val="single" w:color="000000" w:sz="4" w:space="0"/>
              <w:right w:val="single" w:color="auto" w:sz="4" w:space="0"/>
            </w:tcBorders>
            <w:vAlign w:val="center"/>
          </w:tcPr>
          <w:p w14:paraId="59D6DBC1">
            <w:pPr>
              <w:rPr>
                <w:sz w:val="28"/>
                <w:szCs w:val="28"/>
              </w:rPr>
            </w:pPr>
            <w:r>
              <w:rPr>
                <w:rFonts w:hint="eastAsia"/>
                <w:sz w:val="28"/>
                <w:szCs w:val="28"/>
              </w:rPr>
              <w:t>联系邮箱</w:t>
            </w:r>
          </w:p>
        </w:tc>
        <w:tc>
          <w:tcPr>
            <w:tcW w:w="479" w:type="pct"/>
            <w:tcBorders>
              <w:top w:val="single" w:color="auto" w:sz="4" w:space="0"/>
              <w:left w:val="single" w:color="auto" w:sz="4" w:space="0"/>
              <w:bottom w:val="single" w:color="auto" w:sz="4" w:space="0"/>
              <w:right w:val="single" w:color="auto" w:sz="4" w:space="0"/>
            </w:tcBorders>
            <w:noWrap/>
            <w:vAlign w:val="center"/>
          </w:tcPr>
          <w:p w14:paraId="22B96CEE">
            <w:pPr>
              <w:rPr>
                <w:sz w:val="28"/>
                <w:szCs w:val="28"/>
              </w:rPr>
            </w:pPr>
            <w:r>
              <w:rPr>
                <w:rFonts w:hint="eastAsia"/>
                <w:sz w:val="28"/>
                <w:szCs w:val="28"/>
              </w:rPr>
              <w:t>备注</w:t>
            </w:r>
          </w:p>
        </w:tc>
      </w:tr>
      <w:tr w14:paraId="314947F3">
        <w:tblPrEx>
          <w:tblCellMar>
            <w:top w:w="0" w:type="dxa"/>
            <w:left w:w="108" w:type="dxa"/>
            <w:bottom w:w="0" w:type="dxa"/>
            <w:right w:w="108" w:type="dxa"/>
          </w:tblCellMar>
        </w:tblPrEx>
        <w:trPr>
          <w:trHeight w:val="1293"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14:paraId="6B20C176">
            <w:pPr>
              <w:ind w:firstLine="636"/>
              <w:jc w:val="center"/>
            </w:pPr>
          </w:p>
        </w:tc>
        <w:tc>
          <w:tcPr>
            <w:tcW w:w="564" w:type="pct"/>
            <w:tcBorders>
              <w:top w:val="nil"/>
              <w:left w:val="single" w:color="auto" w:sz="4" w:space="0"/>
              <w:bottom w:val="single" w:color="auto" w:sz="4" w:space="0"/>
              <w:right w:val="single" w:color="auto" w:sz="4" w:space="0"/>
            </w:tcBorders>
            <w:vAlign w:val="center"/>
          </w:tcPr>
          <w:p w14:paraId="0481A4E7">
            <w:pPr>
              <w:ind w:firstLine="636"/>
              <w:jc w:val="center"/>
            </w:pPr>
          </w:p>
        </w:tc>
        <w:tc>
          <w:tcPr>
            <w:tcW w:w="668" w:type="pct"/>
            <w:tcBorders>
              <w:top w:val="nil"/>
              <w:left w:val="single" w:color="auto" w:sz="4" w:space="0"/>
              <w:bottom w:val="single" w:color="auto" w:sz="4" w:space="0"/>
              <w:right w:val="single" w:color="auto" w:sz="4" w:space="0"/>
            </w:tcBorders>
            <w:noWrap/>
            <w:vAlign w:val="center"/>
          </w:tcPr>
          <w:p w14:paraId="62AAC540">
            <w:pPr>
              <w:ind w:firstLine="636"/>
              <w:jc w:val="center"/>
            </w:pPr>
          </w:p>
        </w:tc>
        <w:tc>
          <w:tcPr>
            <w:tcW w:w="632" w:type="pct"/>
            <w:tcBorders>
              <w:top w:val="nil"/>
              <w:left w:val="nil"/>
              <w:bottom w:val="single" w:color="auto" w:sz="4" w:space="0"/>
              <w:right w:val="single" w:color="auto" w:sz="4" w:space="0"/>
            </w:tcBorders>
            <w:noWrap/>
            <w:vAlign w:val="center"/>
          </w:tcPr>
          <w:p w14:paraId="4C5E0BFB">
            <w:pPr>
              <w:ind w:firstLine="636"/>
              <w:jc w:val="center"/>
            </w:pPr>
          </w:p>
        </w:tc>
        <w:tc>
          <w:tcPr>
            <w:tcW w:w="704" w:type="pct"/>
            <w:tcBorders>
              <w:top w:val="nil"/>
              <w:left w:val="nil"/>
              <w:bottom w:val="single" w:color="auto" w:sz="4" w:space="0"/>
              <w:right w:val="single" w:color="auto" w:sz="4" w:space="0"/>
            </w:tcBorders>
            <w:noWrap/>
            <w:vAlign w:val="center"/>
          </w:tcPr>
          <w:p w14:paraId="4EFE6CF5">
            <w:pPr>
              <w:ind w:firstLine="636"/>
              <w:jc w:val="center"/>
            </w:pPr>
          </w:p>
        </w:tc>
        <w:tc>
          <w:tcPr>
            <w:tcW w:w="668" w:type="pct"/>
            <w:tcBorders>
              <w:top w:val="nil"/>
              <w:left w:val="nil"/>
              <w:bottom w:val="single" w:color="auto" w:sz="4" w:space="0"/>
              <w:right w:val="single" w:color="auto" w:sz="4" w:space="0"/>
            </w:tcBorders>
            <w:noWrap/>
            <w:vAlign w:val="center"/>
          </w:tcPr>
          <w:p w14:paraId="11A6C581">
            <w:pPr>
              <w:ind w:firstLine="636"/>
              <w:jc w:val="center"/>
            </w:pPr>
          </w:p>
        </w:tc>
        <w:tc>
          <w:tcPr>
            <w:tcW w:w="719" w:type="pct"/>
            <w:tcBorders>
              <w:top w:val="nil"/>
              <w:left w:val="nil"/>
              <w:bottom w:val="single" w:color="auto" w:sz="4" w:space="0"/>
              <w:right w:val="single" w:color="auto" w:sz="4" w:space="0"/>
            </w:tcBorders>
            <w:noWrap/>
            <w:vAlign w:val="center"/>
          </w:tcPr>
          <w:p w14:paraId="45F398D1">
            <w:pPr>
              <w:ind w:firstLine="636"/>
              <w:jc w:val="center"/>
            </w:pPr>
          </w:p>
        </w:tc>
        <w:tc>
          <w:tcPr>
            <w:tcW w:w="479" w:type="pct"/>
            <w:tcBorders>
              <w:top w:val="single" w:color="auto" w:sz="4" w:space="0"/>
              <w:left w:val="single" w:color="auto" w:sz="4" w:space="0"/>
              <w:bottom w:val="single" w:color="auto" w:sz="4" w:space="0"/>
              <w:right w:val="single" w:color="auto" w:sz="4" w:space="0"/>
            </w:tcBorders>
            <w:noWrap/>
            <w:vAlign w:val="center"/>
          </w:tcPr>
          <w:p w14:paraId="2D3A512F">
            <w:pPr>
              <w:jc w:val="both"/>
            </w:pPr>
          </w:p>
        </w:tc>
      </w:tr>
    </w:tbl>
    <w:p w14:paraId="635A00E1">
      <w:pPr>
        <w:ind w:firstLine="636"/>
      </w:pPr>
    </w:p>
    <w:p w14:paraId="51003A11">
      <w:pPr>
        <w:ind w:firstLine="636"/>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93F81"/>
    <w:multiLevelType w:val="multilevel"/>
    <w:tmpl w:val="58993F81"/>
    <w:lvl w:ilvl="0" w:tentative="0">
      <w:start w:val="1"/>
      <w:numFmt w:val="decimal"/>
      <w:pStyle w:val="13"/>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pStyle w:val="4"/>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3C7D"/>
    <w:rsid w:val="000240CC"/>
    <w:rsid w:val="00026558"/>
    <w:rsid w:val="000322CE"/>
    <w:rsid w:val="00033840"/>
    <w:rsid w:val="00033B6C"/>
    <w:rsid w:val="00035F57"/>
    <w:rsid w:val="000360B4"/>
    <w:rsid w:val="000473FF"/>
    <w:rsid w:val="00056AE9"/>
    <w:rsid w:val="0006437A"/>
    <w:rsid w:val="00066153"/>
    <w:rsid w:val="000705EA"/>
    <w:rsid w:val="00077357"/>
    <w:rsid w:val="00080F61"/>
    <w:rsid w:val="000A0021"/>
    <w:rsid w:val="000A365B"/>
    <w:rsid w:val="000A5771"/>
    <w:rsid w:val="000B51AD"/>
    <w:rsid w:val="000B5803"/>
    <w:rsid w:val="000B6BAE"/>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5878"/>
    <w:rsid w:val="00146F62"/>
    <w:rsid w:val="00160DC4"/>
    <w:rsid w:val="00161647"/>
    <w:rsid w:val="00161C07"/>
    <w:rsid w:val="0016356B"/>
    <w:rsid w:val="00165C46"/>
    <w:rsid w:val="001764C1"/>
    <w:rsid w:val="001767E0"/>
    <w:rsid w:val="00191258"/>
    <w:rsid w:val="0019557E"/>
    <w:rsid w:val="001A1A29"/>
    <w:rsid w:val="001A326C"/>
    <w:rsid w:val="001A46E7"/>
    <w:rsid w:val="001B0D68"/>
    <w:rsid w:val="001B26EB"/>
    <w:rsid w:val="001B353C"/>
    <w:rsid w:val="001B49A0"/>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13E8"/>
    <w:rsid w:val="00253169"/>
    <w:rsid w:val="00253210"/>
    <w:rsid w:val="0025544D"/>
    <w:rsid w:val="002568E7"/>
    <w:rsid w:val="00261202"/>
    <w:rsid w:val="002624EB"/>
    <w:rsid w:val="00264232"/>
    <w:rsid w:val="0026457E"/>
    <w:rsid w:val="00266D72"/>
    <w:rsid w:val="00270DB4"/>
    <w:rsid w:val="002750CB"/>
    <w:rsid w:val="00280074"/>
    <w:rsid w:val="0028028A"/>
    <w:rsid w:val="002804B9"/>
    <w:rsid w:val="002810FF"/>
    <w:rsid w:val="00281FEA"/>
    <w:rsid w:val="00287EB2"/>
    <w:rsid w:val="0029361F"/>
    <w:rsid w:val="002A0AD1"/>
    <w:rsid w:val="002A1F51"/>
    <w:rsid w:val="002A5415"/>
    <w:rsid w:val="002B0647"/>
    <w:rsid w:val="002B4DE0"/>
    <w:rsid w:val="002B7477"/>
    <w:rsid w:val="002C7282"/>
    <w:rsid w:val="002D07B2"/>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41899"/>
    <w:rsid w:val="00344013"/>
    <w:rsid w:val="00344BEC"/>
    <w:rsid w:val="00356CC8"/>
    <w:rsid w:val="00357E0F"/>
    <w:rsid w:val="00360850"/>
    <w:rsid w:val="00361600"/>
    <w:rsid w:val="003622D9"/>
    <w:rsid w:val="003627B4"/>
    <w:rsid w:val="00364B7F"/>
    <w:rsid w:val="0036575D"/>
    <w:rsid w:val="00372CA4"/>
    <w:rsid w:val="00380DC2"/>
    <w:rsid w:val="0038113A"/>
    <w:rsid w:val="00384AF7"/>
    <w:rsid w:val="003866A1"/>
    <w:rsid w:val="00392396"/>
    <w:rsid w:val="00392FE1"/>
    <w:rsid w:val="00393528"/>
    <w:rsid w:val="003A5A31"/>
    <w:rsid w:val="003A66A2"/>
    <w:rsid w:val="003B0190"/>
    <w:rsid w:val="003B2F46"/>
    <w:rsid w:val="003B39A0"/>
    <w:rsid w:val="003B4F96"/>
    <w:rsid w:val="003B697D"/>
    <w:rsid w:val="003C1A60"/>
    <w:rsid w:val="003C3D9A"/>
    <w:rsid w:val="003D1AF8"/>
    <w:rsid w:val="003D2EB3"/>
    <w:rsid w:val="003D3AFC"/>
    <w:rsid w:val="003D471C"/>
    <w:rsid w:val="003D47A6"/>
    <w:rsid w:val="003D5651"/>
    <w:rsid w:val="003D6C67"/>
    <w:rsid w:val="003E4092"/>
    <w:rsid w:val="003E601B"/>
    <w:rsid w:val="003E72C0"/>
    <w:rsid w:val="003F0961"/>
    <w:rsid w:val="004005A5"/>
    <w:rsid w:val="0040192E"/>
    <w:rsid w:val="00403D81"/>
    <w:rsid w:val="00410BE8"/>
    <w:rsid w:val="00411559"/>
    <w:rsid w:val="00412585"/>
    <w:rsid w:val="004130D1"/>
    <w:rsid w:val="004150C2"/>
    <w:rsid w:val="0041605F"/>
    <w:rsid w:val="00416DAE"/>
    <w:rsid w:val="00423161"/>
    <w:rsid w:val="004338CF"/>
    <w:rsid w:val="00434AE3"/>
    <w:rsid w:val="00434D85"/>
    <w:rsid w:val="00437035"/>
    <w:rsid w:val="0044078D"/>
    <w:rsid w:val="00440E3F"/>
    <w:rsid w:val="00445A6D"/>
    <w:rsid w:val="00450B7A"/>
    <w:rsid w:val="00450C4E"/>
    <w:rsid w:val="00451046"/>
    <w:rsid w:val="00451850"/>
    <w:rsid w:val="00452407"/>
    <w:rsid w:val="0045466E"/>
    <w:rsid w:val="00455BE8"/>
    <w:rsid w:val="0045774A"/>
    <w:rsid w:val="00460A02"/>
    <w:rsid w:val="00460CBA"/>
    <w:rsid w:val="00463053"/>
    <w:rsid w:val="004701A9"/>
    <w:rsid w:val="00471884"/>
    <w:rsid w:val="004759DE"/>
    <w:rsid w:val="0047624D"/>
    <w:rsid w:val="00480602"/>
    <w:rsid w:val="00481B2C"/>
    <w:rsid w:val="00491004"/>
    <w:rsid w:val="004936A8"/>
    <w:rsid w:val="00497FFB"/>
    <w:rsid w:val="004A2DC7"/>
    <w:rsid w:val="004A682A"/>
    <w:rsid w:val="004A71EE"/>
    <w:rsid w:val="004A7E64"/>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6212"/>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1CA2"/>
    <w:rsid w:val="005A7CE3"/>
    <w:rsid w:val="005B1210"/>
    <w:rsid w:val="005B1786"/>
    <w:rsid w:val="005B4E3E"/>
    <w:rsid w:val="005C1636"/>
    <w:rsid w:val="005C3189"/>
    <w:rsid w:val="005C3544"/>
    <w:rsid w:val="005C5F72"/>
    <w:rsid w:val="005D0D16"/>
    <w:rsid w:val="005D3D23"/>
    <w:rsid w:val="005D3F74"/>
    <w:rsid w:val="005D58E6"/>
    <w:rsid w:val="005E03CA"/>
    <w:rsid w:val="005E0A3B"/>
    <w:rsid w:val="005E26A0"/>
    <w:rsid w:val="005E3038"/>
    <w:rsid w:val="005F03CF"/>
    <w:rsid w:val="005F1AC1"/>
    <w:rsid w:val="005F3DF2"/>
    <w:rsid w:val="005F3EBD"/>
    <w:rsid w:val="005F461D"/>
    <w:rsid w:val="005F72BF"/>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6450"/>
    <w:rsid w:val="006971BA"/>
    <w:rsid w:val="006A3898"/>
    <w:rsid w:val="006A4B40"/>
    <w:rsid w:val="006A5C54"/>
    <w:rsid w:val="006A641A"/>
    <w:rsid w:val="006B08B7"/>
    <w:rsid w:val="006B170C"/>
    <w:rsid w:val="006B21D3"/>
    <w:rsid w:val="006B44BA"/>
    <w:rsid w:val="006C0DA9"/>
    <w:rsid w:val="006C194F"/>
    <w:rsid w:val="006C1BCD"/>
    <w:rsid w:val="006C368F"/>
    <w:rsid w:val="006C3A58"/>
    <w:rsid w:val="006C783E"/>
    <w:rsid w:val="006D159A"/>
    <w:rsid w:val="006D21EA"/>
    <w:rsid w:val="006D73FE"/>
    <w:rsid w:val="006E0A3B"/>
    <w:rsid w:val="006E22F3"/>
    <w:rsid w:val="006E453B"/>
    <w:rsid w:val="006E562F"/>
    <w:rsid w:val="006F12AD"/>
    <w:rsid w:val="006F2797"/>
    <w:rsid w:val="007008E3"/>
    <w:rsid w:val="00700A12"/>
    <w:rsid w:val="007030AB"/>
    <w:rsid w:val="007033AF"/>
    <w:rsid w:val="00703AE7"/>
    <w:rsid w:val="00707906"/>
    <w:rsid w:val="00715C2F"/>
    <w:rsid w:val="007221A8"/>
    <w:rsid w:val="0072737B"/>
    <w:rsid w:val="0073120D"/>
    <w:rsid w:val="00732086"/>
    <w:rsid w:val="00732281"/>
    <w:rsid w:val="00732C7E"/>
    <w:rsid w:val="00735CCB"/>
    <w:rsid w:val="007501ED"/>
    <w:rsid w:val="00755B9D"/>
    <w:rsid w:val="00757DD9"/>
    <w:rsid w:val="00761541"/>
    <w:rsid w:val="00762B09"/>
    <w:rsid w:val="00763788"/>
    <w:rsid w:val="0076770B"/>
    <w:rsid w:val="00770AC4"/>
    <w:rsid w:val="0077494C"/>
    <w:rsid w:val="00775644"/>
    <w:rsid w:val="007816AA"/>
    <w:rsid w:val="00783B04"/>
    <w:rsid w:val="00784B97"/>
    <w:rsid w:val="00784D02"/>
    <w:rsid w:val="007872D5"/>
    <w:rsid w:val="00791A97"/>
    <w:rsid w:val="0079320B"/>
    <w:rsid w:val="007A3CB5"/>
    <w:rsid w:val="007A4D95"/>
    <w:rsid w:val="007A52BA"/>
    <w:rsid w:val="007A63FB"/>
    <w:rsid w:val="007C276E"/>
    <w:rsid w:val="007D203D"/>
    <w:rsid w:val="007D4920"/>
    <w:rsid w:val="007E1C50"/>
    <w:rsid w:val="007E2097"/>
    <w:rsid w:val="007F5E83"/>
    <w:rsid w:val="007F7D4C"/>
    <w:rsid w:val="008025A3"/>
    <w:rsid w:val="00803430"/>
    <w:rsid w:val="008057BD"/>
    <w:rsid w:val="00811464"/>
    <w:rsid w:val="00812B78"/>
    <w:rsid w:val="008178B7"/>
    <w:rsid w:val="008336C0"/>
    <w:rsid w:val="0085611F"/>
    <w:rsid w:val="00860901"/>
    <w:rsid w:val="00861F40"/>
    <w:rsid w:val="008636F2"/>
    <w:rsid w:val="00864679"/>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20DD"/>
    <w:rsid w:val="008B54D3"/>
    <w:rsid w:val="008B693D"/>
    <w:rsid w:val="008B6B77"/>
    <w:rsid w:val="008C01ED"/>
    <w:rsid w:val="008E7F78"/>
    <w:rsid w:val="008F246A"/>
    <w:rsid w:val="008F2962"/>
    <w:rsid w:val="0091072F"/>
    <w:rsid w:val="0091414E"/>
    <w:rsid w:val="00914C66"/>
    <w:rsid w:val="009170BC"/>
    <w:rsid w:val="00920871"/>
    <w:rsid w:val="00922538"/>
    <w:rsid w:val="00922A10"/>
    <w:rsid w:val="00922D95"/>
    <w:rsid w:val="00925C80"/>
    <w:rsid w:val="0092660E"/>
    <w:rsid w:val="00927AA4"/>
    <w:rsid w:val="009311B2"/>
    <w:rsid w:val="00931B89"/>
    <w:rsid w:val="009342DB"/>
    <w:rsid w:val="00937EEC"/>
    <w:rsid w:val="00941CC7"/>
    <w:rsid w:val="009441E1"/>
    <w:rsid w:val="00944C79"/>
    <w:rsid w:val="00944EBC"/>
    <w:rsid w:val="0095031B"/>
    <w:rsid w:val="00950AB2"/>
    <w:rsid w:val="00950F6C"/>
    <w:rsid w:val="009529D0"/>
    <w:rsid w:val="009557BD"/>
    <w:rsid w:val="00955B19"/>
    <w:rsid w:val="00964603"/>
    <w:rsid w:val="00967171"/>
    <w:rsid w:val="00967625"/>
    <w:rsid w:val="00967B33"/>
    <w:rsid w:val="00971D1E"/>
    <w:rsid w:val="00972181"/>
    <w:rsid w:val="00973EC5"/>
    <w:rsid w:val="00981D62"/>
    <w:rsid w:val="00991865"/>
    <w:rsid w:val="00994377"/>
    <w:rsid w:val="00997EF7"/>
    <w:rsid w:val="009A6BCD"/>
    <w:rsid w:val="009B4973"/>
    <w:rsid w:val="009B4D18"/>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1465"/>
    <w:rsid w:val="00A226C7"/>
    <w:rsid w:val="00A23583"/>
    <w:rsid w:val="00A30A71"/>
    <w:rsid w:val="00A31422"/>
    <w:rsid w:val="00A331A1"/>
    <w:rsid w:val="00A35080"/>
    <w:rsid w:val="00A376C7"/>
    <w:rsid w:val="00A3776D"/>
    <w:rsid w:val="00A415A5"/>
    <w:rsid w:val="00A42770"/>
    <w:rsid w:val="00A4448D"/>
    <w:rsid w:val="00A46680"/>
    <w:rsid w:val="00A4723B"/>
    <w:rsid w:val="00A509DB"/>
    <w:rsid w:val="00A5328D"/>
    <w:rsid w:val="00A53F32"/>
    <w:rsid w:val="00A550F7"/>
    <w:rsid w:val="00A6535C"/>
    <w:rsid w:val="00A6575E"/>
    <w:rsid w:val="00A665C3"/>
    <w:rsid w:val="00A70A27"/>
    <w:rsid w:val="00A821CC"/>
    <w:rsid w:val="00A834E3"/>
    <w:rsid w:val="00A850B4"/>
    <w:rsid w:val="00A873C3"/>
    <w:rsid w:val="00A927F7"/>
    <w:rsid w:val="00A93738"/>
    <w:rsid w:val="00A96D71"/>
    <w:rsid w:val="00AB1094"/>
    <w:rsid w:val="00AB5090"/>
    <w:rsid w:val="00AC2E1F"/>
    <w:rsid w:val="00AC4106"/>
    <w:rsid w:val="00AC6D1B"/>
    <w:rsid w:val="00AC72CA"/>
    <w:rsid w:val="00AC78DF"/>
    <w:rsid w:val="00AD4531"/>
    <w:rsid w:val="00AD4C19"/>
    <w:rsid w:val="00AE2124"/>
    <w:rsid w:val="00AE6D46"/>
    <w:rsid w:val="00AE73FD"/>
    <w:rsid w:val="00AF1B57"/>
    <w:rsid w:val="00B011B1"/>
    <w:rsid w:val="00B039D2"/>
    <w:rsid w:val="00B04470"/>
    <w:rsid w:val="00B10613"/>
    <w:rsid w:val="00B121FD"/>
    <w:rsid w:val="00B1378C"/>
    <w:rsid w:val="00B13DC9"/>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479C9"/>
    <w:rsid w:val="00B55BAD"/>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B4180"/>
    <w:rsid w:val="00BC1BAC"/>
    <w:rsid w:val="00BC2FB3"/>
    <w:rsid w:val="00BC53FD"/>
    <w:rsid w:val="00BC5BE3"/>
    <w:rsid w:val="00BD0374"/>
    <w:rsid w:val="00BD18D3"/>
    <w:rsid w:val="00BD2862"/>
    <w:rsid w:val="00BD5E28"/>
    <w:rsid w:val="00BD6888"/>
    <w:rsid w:val="00BD6EAE"/>
    <w:rsid w:val="00BE038E"/>
    <w:rsid w:val="00BE28EF"/>
    <w:rsid w:val="00BE4EAA"/>
    <w:rsid w:val="00BF4B4C"/>
    <w:rsid w:val="00BF4CF7"/>
    <w:rsid w:val="00C00BA8"/>
    <w:rsid w:val="00C03AE5"/>
    <w:rsid w:val="00C04142"/>
    <w:rsid w:val="00C071A0"/>
    <w:rsid w:val="00C07A05"/>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867D3"/>
    <w:rsid w:val="00CA3557"/>
    <w:rsid w:val="00CA58F5"/>
    <w:rsid w:val="00CA6C9A"/>
    <w:rsid w:val="00CB530F"/>
    <w:rsid w:val="00CC2BE8"/>
    <w:rsid w:val="00CC7F7F"/>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40BB"/>
    <w:rsid w:val="00D55C1D"/>
    <w:rsid w:val="00D60A47"/>
    <w:rsid w:val="00D632E5"/>
    <w:rsid w:val="00D65210"/>
    <w:rsid w:val="00D65635"/>
    <w:rsid w:val="00D65A5E"/>
    <w:rsid w:val="00D66CE5"/>
    <w:rsid w:val="00D73341"/>
    <w:rsid w:val="00D76933"/>
    <w:rsid w:val="00D821CA"/>
    <w:rsid w:val="00D84E56"/>
    <w:rsid w:val="00D92128"/>
    <w:rsid w:val="00D926DB"/>
    <w:rsid w:val="00DA0659"/>
    <w:rsid w:val="00DA2EC2"/>
    <w:rsid w:val="00DC2735"/>
    <w:rsid w:val="00DC48E8"/>
    <w:rsid w:val="00DC597A"/>
    <w:rsid w:val="00DC7091"/>
    <w:rsid w:val="00DD0C7F"/>
    <w:rsid w:val="00DD380A"/>
    <w:rsid w:val="00DE2B0C"/>
    <w:rsid w:val="00DE3355"/>
    <w:rsid w:val="00DE69C9"/>
    <w:rsid w:val="00DF28F4"/>
    <w:rsid w:val="00E0169F"/>
    <w:rsid w:val="00E07038"/>
    <w:rsid w:val="00E134C6"/>
    <w:rsid w:val="00E14438"/>
    <w:rsid w:val="00E14D17"/>
    <w:rsid w:val="00E22A09"/>
    <w:rsid w:val="00E23A64"/>
    <w:rsid w:val="00E24902"/>
    <w:rsid w:val="00E31109"/>
    <w:rsid w:val="00E40209"/>
    <w:rsid w:val="00E423BD"/>
    <w:rsid w:val="00E50AB7"/>
    <w:rsid w:val="00E51A7C"/>
    <w:rsid w:val="00E53122"/>
    <w:rsid w:val="00E54A3F"/>
    <w:rsid w:val="00E621B5"/>
    <w:rsid w:val="00E62C5A"/>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88"/>
    <w:rsid w:val="00E957BA"/>
    <w:rsid w:val="00E97D85"/>
    <w:rsid w:val="00EA1BB5"/>
    <w:rsid w:val="00EA2C6F"/>
    <w:rsid w:val="00EA4587"/>
    <w:rsid w:val="00EA4F19"/>
    <w:rsid w:val="00EB0698"/>
    <w:rsid w:val="00EB3C79"/>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56E1"/>
    <w:rsid w:val="00F34937"/>
    <w:rsid w:val="00F36DC1"/>
    <w:rsid w:val="00F41C1F"/>
    <w:rsid w:val="00F4304F"/>
    <w:rsid w:val="00F56675"/>
    <w:rsid w:val="00F57BFD"/>
    <w:rsid w:val="00F67395"/>
    <w:rsid w:val="00F720CB"/>
    <w:rsid w:val="00F72360"/>
    <w:rsid w:val="00F73DFD"/>
    <w:rsid w:val="00F81E2C"/>
    <w:rsid w:val="00F874C4"/>
    <w:rsid w:val="00F90DD1"/>
    <w:rsid w:val="00F94B9A"/>
    <w:rsid w:val="00F95225"/>
    <w:rsid w:val="00F959A6"/>
    <w:rsid w:val="00F977A4"/>
    <w:rsid w:val="00FA0A9B"/>
    <w:rsid w:val="00FA5B04"/>
    <w:rsid w:val="00FA7BB6"/>
    <w:rsid w:val="00FC0020"/>
    <w:rsid w:val="00FC02E1"/>
    <w:rsid w:val="00FC173D"/>
    <w:rsid w:val="00FC6559"/>
    <w:rsid w:val="00FD40C5"/>
    <w:rsid w:val="00FD77A6"/>
    <w:rsid w:val="00FE13E7"/>
    <w:rsid w:val="00FE1DE4"/>
    <w:rsid w:val="00FE31E0"/>
    <w:rsid w:val="00FE3AA4"/>
    <w:rsid w:val="00FE74EE"/>
    <w:rsid w:val="00FF2485"/>
    <w:rsid w:val="00FF5C27"/>
    <w:rsid w:val="00FF617D"/>
    <w:rsid w:val="017240DE"/>
    <w:rsid w:val="01EC3E90"/>
    <w:rsid w:val="03767EB5"/>
    <w:rsid w:val="03FC7E6A"/>
    <w:rsid w:val="04086208"/>
    <w:rsid w:val="04A020FC"/>
    <w:rsid w:val="052971A9"/>
    <w:rsid w:val="06147E59"/>
    <w:rsid w:val="068028AC"/>
    <w:rsid w:val="068723D9"/>
    <w:rsid w:val="06C90C44"/>
    <w:rsid w:val="082A74C0"/>
    <w:rsid w:val="088F37C7"/>
    <w:rsid w:val="09532A47"/>
    <w:rsid w:val="09FE29B2"/>
    <w:rsid w:val="0A954B61"/>
    <w:rsid w:val="0AE17F1C"/>
    <w:rsid w:val="0B097861"/>
    <w:rsid w:val="0B837B82"/>
    <w:rsid w:val="0D031398"/>
    <w:rsid w:val="0F207850"/>
    <w:rsid w:val="0F2B2DA2"/>
    <w:rsid w:val="10175490"/>
    <w:rsid w:val="104E4A31"/>
    <w:rsid w:val="11215FC0"/>
    <w:rsid w:val="11845B85"/>
    <w:rsid w:val="119F4A7B"/>
    <w:rsid w:val="11A2456B"/>
    <w:rsid w:val="11CE5C69"/>
    <w:rsid w:val="120314AE"/>
    <w:rsid w:val="12C56763"/>
    <w:rsid w:val="12FB0B6C"/>
    <w:rsid w:val="13421B62"/>
    <w:rsid w:val="138C54D3"/>
    <w:rsid w:val="14900FF3"/>
    <w:rsid w:val="14A86CCD"/>
    <w:rsid w:val="156758B0"/>
    <w:rsid w:val="15F355F1"/>
    <w:rsid w:val="16314110"/>
    <w:rsid w:val="16BC1C2B"/>
    <w:rsid w:val="17797B1C"/>
    <w:rsid w:val="17F33398"/>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3203542"/>
    <w:rsid w:val="23584E4C"/>
    <w:rsid w:val="251D626C"/>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1FE34F3"/>
    <w:rsid w:val="328A65F5"/>
    <w:rsid w:val="32A2203A"/>
    <w:rsid w:val="32A7158A"/>
    <w:rsid w:val="32C57C62"/>
    <w:rsid w:val="32E26A66"/>
    <w:rsid w:val="32E91BA2"/>
    <w:rsid w:val="33A332E6"/>
    <w:rsid w:val="33C727D6"/>
    <w:rsid w:val="34F70591"/>
    <w:rsid w:val="365B2DB7"/>
    <w:rsid w:val="373F0797"/>
    <w:rsid w:val="37FA383B"/>
    <w:rsid w:val="386F2B4A"/>
    <w:rsid w:val="397B72CC"/>
    <w:rsid w:val="39D0586A"/>
    <w:rsid w:val="3A7013CB"/>
    <w:rsid w:val="3AD46F7A"/>
    <w:rsid w:val="3BB56AC5"/>
    <w:rsid w:val="3C911085"/>
    <w:rsid w:val="3D141F11"/>
    <w:rsid w:val="3D406863"/>
    <w:rsid w:val="3E10092B"/>
    <w:rsid w:val="405E3BCF"/>
    <w:rsid w:val="40ED4F53"/>
    <w:rsid w:val="41BC37E3"/>
    <w:rsid w:val="41D63C39"/>
    <w:rsid w:val="43E53CC0"/>
    <w:rsid w:val="467A1037"/>
    <w:rsid w:val="46D06EA9"/>
    <w:rsid w:val="46D83FB0"/>
    <w:rsid w:val="46E32F52"/>
    <w:rsid w:val="47811F51"/>
    <w:rsid w:val="47B33838"/>
    <w:rsid w:val="480F57AF"/>
    <w:rsid w:val="482374AD"/>
    <w:rsid w:val="48B16866"/>
    <w:rsid w:val="499046CE"/>
    <w:rsid w:val="4B1650A7"/>
    <w:rsid w:val="4B1845C5"/>
    <w:rsid w:val="4BC60D35"/>
    <w:rsid w:val="4C0A0767"/>
    <w:rsid w:val="4C4D68A6"/>
    <w:rsid w:val="4D5C3245"/>
    <w:rsid w:val="4E105DDD"/>
    <w:rsid w:val="4E577EB0"/>
    <w:rsid w:val="4E943728"/>
    <w:rsid w:val="4F326E51"/>
    <w:rsid w:val="4F455E5D"/>
    <w:rsid w:val="4F7800DE"/>
    <w:rsid w:val="4FE64355"/>
    <w:rsid w:val="4FE92D8A"/>
    <w:rsid w:val="508605D9"/>
    <w:rsid w:val="50BD7D8A"/>
    <w:rsid w:val="51BD002A"/>
    <w:rsid w:val="52426781"/>
    <w:rsid w:val="524830FA"/>
    <w:rsid w:val="545F7D1D"/>
    <w:rsid w:val="55255F0F"/>
    <w:rsid w:val="55601F0C"/>
    <w:rsid w:val="56B539C6"/>
    <w:rsid w:val="57E05008"/>
    <w:rsid w:val="583C4344"/>
    <w:rsid w:val="589F66DB"/>
    <w:rsid w:val="5A58296B"/>
    <w:rsid w:val="5BCD6C18"/>
    <w:rsid w:val="5BD4669C"/>
    <w:rsid w:val="5BE54D4D"/>
    <w:rsid w:val="5C20728C"/>
    <w:rsid w:val="5C270EC2"/>
    <w:rsid w:val="5C9D27CD"/>
    <w:rsid w:val="5CD006F5"/>
    <w:rsid w:val="5D2D6F7F"/>
    <w:rsid w:val="5D876AFF"/>
    <w:rsid w:val="5E3801B0"/>
    <w:rsid w:val="5F786FBD"/>
    <w:rsid w:val="5F93061C"/>
    <w:rsid w:val="5FCB38CD"/>
    <w:rsid w:val="5FE377F5"/>
    <w:rsid w:val="60752F11"/>
    <w:rsid w:val="608A1A1F"/>
    <w:rsid w:val="60F014C7"/>
    <w:rsid w:val="61A31C59"/>
    <w:rsid w:val="62152854"/>
    <w:rsid w:val="62201D68"/>
    <w:rsid w:val="622C5484"/>
    <w:rsid w:val="62984E8D"/>
    <w:rsid w:val="62DB2CB2"/>
    <w:rsid w:val="64794F88"/>
    <w:rsid w:val="651B73C9"/>
    <w:rsid w:val="65952409"/>
    <w:rsid w:val="65B71508"/>
    <w:rsid w:val="65D63850"/>
    <w:rsid w:val="669339FA"/>
    <w:rsid w:val="66BC3F84"/>
    <w:rsid w:val="683E58F7"/>
    <w:rsid w:val="68790780"/>
    <w:rsid w:val="69A821AF"/>
    <w:rsid w:val="69E95A08"/>
    <w:rsid w:val="6A676E5E"/>
    <w:rsid w:val="6BED72D9"/>
    <w:rsid w:val="6C1B3E73"/>
    <w:rsid w:val="6CE31E4C"/>
    <w:rsid w:val="6CF546C4"/>
    <w:rsid w:val="6F502086"/>
    <w:rsid w:val="6F6A75EB"/>
    <w:rsid w:val="6F6B38C0"/>
    <w:rsid w:val="6F6F075E"/>
    <w:rsid w:val="6F8F2BAE"/>
    <w:rsid w:val="710475CC"/>
    <w:rsid w:val="723D4B43"/>
    <w:rsid w:val="72792E28"/>
    <w:rsid w:val="72A746B3"/>
    <w:rsid w:val="72E4155E"/>
    <w:rsid w:val="72F53670"/>
    <w:rsid w:val="73067B48"/>
    <w:rsid w:val="735441C8"/>
    <w:rsid w:val="75492FB1"/>
    <w:rsid w:val="7760396D"/>
    <w:rsid w:val="789F2118"/>
    <w:rsid w:val="7B0C16FE"/>
    <w:rsid w:val="7C136915"/>
    <w:rsid w:val="7CB225D2"/>
    <w:rsid w:val="7D697400"/>
    <w:rsid w:val="7DAA5057"/>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1245"/>
      </w:tabs>
    </w:pPr>
    <w:rPr>
      <w:rFonts w:ascii="仿宋" w:hAnsi="仿宋" w:eastAsia="仿宋" w:cs="Calibri"/>
      <w:spacing w:val="-1"/>
      <w:kern w:val="2"/>
      <w:sz w:val="30"/>
      <w:szCs w:val="30"/>
      <w:lang w:val="en-US" w:eastAsia="zh-CN" w:bidi="ar-SA"/>
    </w:rPr>
  </w:style>
  <w:style w:type="paragraph" w:styleId="2">
    <w:name w:val="heading 1"/>
    <w:basedOn w:val="1"/>
    <w:next w:val="1"/>
    <w:link w:val="22"/>
    <w:qFormat/>
    <w:uiPriority w:val="99"/>
    <w:pPr>
      <w:keepNext/>
      <w:keepLines/>
      <w:tabs>
        <w:tab w:val="clear" w:pos="1245"/>
      </w:tabs>
      <w:adjustRightInd w:val="0"/>
      <w:spacing w:line="460" w:lineRule="exact"/>
      <w:textAlignment w:val="baseline"/>
      <w:outlineLvl w:val="0"/>
    </w:pPr>
    <w:rPr>
      <w:rFonts w:ascii="Times New Roman" w:hAnsi="Times New Roman" w:eastAsia="宋体" w:cs="Times New Roman"/>
      <w:b/>
      <w:spacing w:val="0"/>
      <w:kern w:val="44"/>
      <w:sz w:val="24"/>
      <w:szCs w:val="24"/>
    </w:rPr>
  </w:style>
  <w:style w:type="paragraph" w:styleId="3">
    <w:name w:val="heading 2"/>
    <w:basedOn w:val="1"/>
    <w:next w:val="1"/>
    <w:link w:val="23"/>
    <w:qFormat/>
    <w:uiPriority w:val="99"/>
    <w:pPr>
      <w:widowControl/>
      <w:tabs>
        <w:tab w:val="clear" w:pos="1245"/>
      </w:tabs>
      <w:adjustRightInd w:val="0"/>
      <w:spacing w:line="360" w:lineRule="auto"/>
      <w:ind w:firstLine="1"/>
      <w:jc w:val="both"/>
      <w:textAlignment w:val="baseline"/>
      <w:outlineLvl w:val="1"/>
    </w:pPr>
    <w:rPr>
      <w:rFonts w:ascii="Times New Roman" w:hAnsi="Times New Roman" w:eastAsia="宋体" w:cs="Times New Roman"/>
      <w:spacing w:val="0"/>
      <w:kern w:val="0"/>
      <w:sz w:val="24"/>
      <w:szCs w:val="24"/>
    </w:rPr>
  </w:style>
  <w:style w:type="paragraph" w:styleId="4">
    <w:name w:val="heading 3"/>
    <w:basedOn w:val="1"/>
    <w:next w:val="1"/>
    <w:link w:val="24"/>
    <w:qFormat/>
    <w:uiPriority w:val="0"/>
    <w:pPr>
      <w:numPr>
        <w:ilvl w:val="2"/>
        <w:numId w:val="1"/>
      </w:numPr>
      <w:tabs>
        <w:tab w:val="left" w:pos="840"/>
        <w:tab w:val="clear" w:pos="1245"/>
      </w:tabs>
      <w:adjustRightInd w:val="0"/>
      <w:spacing w:line="460" w:lineRule="exact"/>
      <w:textAlignment w:val="baseline"/>
      <w:outlineLvl w:val="2"/>
    </w:pPr>
    <w:rPr>
      <w:rFonts w:ascii="Times New Roman" w:hAnsi="Times New Roman" w:eastAsia="宋体" w:cs="Times New Roman"/>
      <w:spacing w:val="0"/>
      <w:kern w:val="0"/>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link w:val="17"/>
    <w:autoRedefine/>
    <w:unhideWhenUsed/>
    <w:qFormat/>
    <w:uiPriority w:val="1"/>
    <w:pPr>
      <w:autoSpaceDE w:val="0"/>
      <w:autoSpaceDN w:val="0"/>
      <w:ind w:firstLine="636" w:firstLineChars="200"/>
    </w:pPr>
    <w:rPr>
      <w:rFonts w:cs="仿宋"/>
      <w:kern w:val="0"/>
      <w:sz w:val="32"/>
      <w:szCs w:val="32"/>
      <w:lang w:val="zh-CN" w:bidi="zh-CN"/>
    </w:rPr>
  </w:style>
  <w:style w:type="paragraph" w:styleId="6">
    <w:name w:val="footer"/>
    <w:basedOn w:val="1"/>
    <w:link w:val="16"/>
    <w:autoRedefine/>
    <w:unhideWhenUsed/>
    <w:qFormat/>
    <w:uiPriority w:val="99"/>
    <w:pPr>
      <w:tabs>
        <w:tab w:val="center" w:pos="4153"/>
        <w:tab w:val="right" w:pos="8306"/>
      </w:tabs>
      <w:snapToGrid w:val="0"/>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tabs>
        <w:tab w:val="clear" w:pos="1245"/>
      </w:tabs>
      <w:spacing w:beforeAutospacing="1" w:afterAutospacing="1"/>
    </w:pPr>
    <w:rPr>
      <w:rFonts w:ascii="Calibri" w:hAnsi="Calibri" w:eastAsia="宋体" w:cs="Times New Roman"/>
      <w:spacing w:val="0"/>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rPr>
  </w:style>
  <w:style w:type="paragraph" w:styleId="13">
    <w:name w:val="List Paragraph"/>
    <w:basedOn w:val="1"/>
    <w:autoRedefine/>
    <w:qFormat/>
    <w:uiPriority w:val="34"/>
    <w:pPr>
      <w:numPr>
        <w:ilvl w:val="0"/>
        <w:numId w:val="1"/>
      </w:numPr>
    </w:pPr>
  </w:style>
  <w:style w:type="character" w:customStyle="1" w:styleId="14">
    <w:name w:val="未处理的提及1"/>
    <w:basedOn w:val="11"/>
    <w:autoRedefine/>
    <w:semiHidden/>
    <w:unhideWhenUsed/>
    <w:qFormat/>
    <w:uiPriority w:val="99"/>
    <w:rPr>
      <w:color w:val="605E5C"/>
      <w:shd w:val="clear" w:color="auto" w:fill="E1DFDD"/>
    </w:rPr>
  </w:style>
  <w:style w:type="character" w:customStyle="1" w:styleId="15">
    <w:name w:val="页眉 字符"/>
    <w:basedOn w:val="11"/>
    <w:link w:val="7"/>
    <w:autoRedefine/>
    <w:qFormat/>
    <w:uiPriority w:val="99"/>
    <w:rPr>
      <w:sz w:val="18"/>
      <w:szCs w:val="18"/>
    </w:rPr>
  </w:style>
  <w:style w:type="character" w:customStyle="1" w:styleId="16">
    <w:name w:val="页脚 字符"/>
    <w:basedOn w:val="11"/>
    <w:link w:val="6"/>
    <w:autoRedefine/>
    <w:qFormat/>
    <w:uiPriority w:val="99"/>
    <w:rPr>
      <w:sz w:val="18"/>
      <w:szCs w:val="18"/>
    </w:rPr>
  </w:style>
  <w:style w:type="character" w:customStyle="1" w:styleId="17">
    <w:name w:val="正文文本 字符"/>
    <w:basedOn w:val="11"/>
    <w:link w:val="5"/>
    <w:autoRedefine/>
    <w:qFormat/>
    <w:uiPriority w:val="1"/>
    <w:rPr>
      <w:rFonts w:ascii="仿宋" w:hAnsi="仿宋" w:eastAsia="仿宋" w:cs="仿宋"/>
      <w:spacing w:val="-1"/>
      <w:sz w:val="32"/>
      <w:szCs w:val="32"/>
      <w:lang w:val="zh-CN" w:bidi="zh-CN"/>
    </w:rPr>
  </w:style>
  <w:style w:type="character" w:customStyle="1" w:styleId="18">
    <w:name w:val="未处理的提及2"/>
    <w:basedOn w:val="11"/>
    <w:semiHidden/>
    <w:unhideWhenUsed/>
    <w:qFormat/>
    <w:uiPriority w:val="99"/>
    <w:rPr>
      <w:color w:val="605E5C"/>
      <w:shd w:val="clear" w:color="auto" w:fill="E1DFDD"/>
    </w:rPr>
  </w:style>
  <w:style w:type="character" w:customStyle="1" w:styleId="19">
    <w:name w:val="10"/>
    <w:basedOn w:val="11"/>
    <w:qFormat/>
    <w:uiPriority w:val="0"/>
    <w:rPr>
      <w:rFonts w:hint="default" w:ascii="Times New Roman" w:hAnsi="Times New Roman" w:cs="Times New Roman"/>
    </w:rPr>
  </w:style>
  <w:style w:type="paragraph" w:customStyle="1" w:styleId="20">
    <w:name w:val="Char Char Char"/>
    <w:basedOn w:val="1"/>
    <w:qFormat/>
    <w:uiPriority w:val="0"/>
    <w:pPr>
      <w:widowControl/>
      <w:tabs>
        <w:tab w:val="clear" w:pos="1245"/>
      </w:tabs>
      <w:snapToGrid w:val="0"/>
      <w:spacing w:after="160" w:line="240" w:lineRule="exact"/>
      <w:jc w:val="both"/>
    </w:pPr>
    <w:rPr>
      <w:rFonts w:ascii="Verdana" w:hAnsi="Verdana" w:eastAsia="宋体" w:cs="宋体"/>
      <w:spacing w:val="0"/>
      <w:kern w:val="0"/>
      <w:sz w:val="20"/>
      <w:szCs w:val="24"/>
      <w:lang w:eastAsia="en-US"/>
    </w:rPr>
  </w:style>
  <w:style w:type="paragraph" w:customStyle="1" w:styleId="21">
    <w:name w:val="Char Char Char1"/>
    <w:basedOn w:val="1"/>
    <w:qFormat/>
    <w:uiPriority w:val="0"/>
    <w:pPr>
      <w:widowControl/>
      <w:tabs>
        <w:tab w:val="clear" w:pos="1245"/>
      </w:tabs>
      <w:snapToGrid w:val="0"/>
      <w:spacing w:after="160" w:line="240" w:lineRule="exact"/>
      <w:jc w:val="both"/>
    </w:pPr>
    <w:rPr>
      <w:rFonts w:ascii="Verdana" w:hAnsi="Verdana" w:eastAsia="宋体" w:cs="宋体"/>
      <w:spacing w:val="0"/>
      <w:kern w:val="0"/>
      <w:sz w:val="20"/>
      <w:szCs w:val="24"/>
      <w:lang w:eastAsia="en-US"/>
    </w:rPr>
  </w:style>
  <w:style w:type="character" w:customStyle="1" w:styleId="22">
    <w:name w:val="标题 1 字符"/>
    <w:basedOn w:val="11"/>
    <w:link w:val="2"/>
    <w:qFormat/>
    <w:uiPriority w:val="99"/>
    <w:rPr>
      <w:rFonts w:ascii="Times New Roman" w:hAnsi="Times New Roman" w:eastAsia="宋体" w:cs="Times New Roman"/>
      <w:b/>
      <w:kern w:val="44"/>
      <w:sz w:val="24"/>
      <w:szCs w:val="24"/>
    </w:rPr>
  </w:style>
  <w:style w:type="character" w:customStyle="1" w:styleId="23">
    <w:name w:val="标题 2 字符"/>
    <w:basedOn w:val="11"/>
    <w:link w:val="3"/>
    <w:qFormat/>
    <w:uiPriority w:val="99"/>
    <w:rPr>
      <w:rFonts w:ascii="Times New Roman" w:hAnsi="Times New Roman" w:eastAsia="宋体" w:cs="Times New Roman"/>
      <w:sz w:val="24"/>
      <w:szCs w:val="24"/>
    </w:rPr>
  </w:style>
  <w:style w:type="character" w:customStyle="1" w:styleId="24">
    <w:name w:val="标题 3 字符"/>
    <w:basedOn w:val="11"/>
    <w:link w:val="4"/>
    <w:qFormat/>
    <w:uiPriority w:val="0"/>
    <w:rPr>
      <w:rFonts w:ascii="Times New Roman" w:hAnsi="Times New Roman" w:eastAsia="宋体" w:cs="Times New Roman"/>
      <w:sz w:val="24"/>
      <w:szCs w:val="24"/>
    </w:rPr>
  </w:style>
  <w:style w:type="character" w:customStyle="1" w:styleId="25">
    <w:name w:val="2Text Char"/>
    <w:link w:val="26"/>
    <w:qFormat/>
    <w:uiPriority w:val="0"/>
    <w:rPr>
      <w:rFonts w:ascii="Times New Roman" w:hAnsi="Times New Roman" w:eastAsia="宋体" w:cs="Times New Roman"/>
      <w:kern w:val="2"/>
      <w:sz w:val="24"/>
      <w:szCs w:val="24"/>
    </w:rPr>
  </w:style>
  <w:style w:type="paragraph" w:customStyle="1" w:styleId="26">
    <w:name w:val="2Text"/>
    <w:link w:val="25"/>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6C58A-41BE-44B7-A9E4-3975A6DB2592}">
  <ds:schemaRefs/>
</ds:datastoreItem>
</file>

<file path=docProps/app.xml><?xml version="1.0" encoding="utf-8"?>
<Properties xmlns="http://schemas.openxmlformats.org/officeDocument/2006/extended-properties" xmlns:vt="http://schemas.openxmlformats.org/officeDocument/2006/docPropsVTypes">
  <Template>Normal</Template>
  <Pages>13</Pages>
  <Words>1602</Words>
  <Characters>1826</Characters>
  <Lines>27</Lines>
  <Paragraphs>7</Paragraphs>
  <TotalTime>29</TotalTime>
  <ScaleCrop>false</ScaleCrop>
  <LinksUpToDate>false</LinksUpToDate>
  <CharactersWithSpaces>1844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王煜</cp:lastModifiedBy>
  <cp:lastPrinted>2025-03-08T05:48:00Z</cp:lastPrinted>
  <dcterms:modified xsi:type="dcterms:W3CDTF">2025-09-10T00:36:05Z</dcterms:modified>
  <cp:revision>1327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5F65EB77843C4EB7B10EAF5E190F5AF5_12</vt:lpwstr>
  </property>
  <property fmtid="{D5CDD505-2E9C-101B-9397-08002B2CF9AE}" pid="4" name="KSOTemplateDocerSaveRecord">
    <vt:lpwstr>eyJoZGlkIjoiMGFmMzM1OGVkOTdmNTU1YzkxZDcyY2Y2NjMzOWY3MTUiLCJ1c2VySWQiOiIzMjcxMDUwMDMifQ==</vt:lpwstr>
  </property>
</Properties>
</file>